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D04" w:rsidRPr="001C0DC0" w:rsidRDefault="001A0490" w:rsidP="00C3439D">
      <w:pPr>
        <w:tabs>
          <w:tab w:val="left" w:pos="1985"/>
        </w:tabs>
        <w:wordWrap/>
        <w:spacing w:after="0" w:line="240" w:lineRule="auto"/>
        <w:rPr>
          <w:rFonts w:ascii="맑은 고딕" w:eastAsia="맑은 고딕" w:hAnsi="맑은 고딕" w:cs="Arial"/>
          <w:b/>
          <w:bCs/>
          <w:noProof/>
          <w:sz w:val="28"/>
          <w:lang w:val="en-GB"/>
        </w:rPr>
      </w:pPr>
      <w:r w:rsidRPr="001C0DC0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>3GPP TSG RAN WG1 Meeting #7</w:t>
      </w:r>
      <w:r w:rsidR="004601FF"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>6</w:t>
      </w:r>
      <w:r w:rsidR="001C0DC0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 xml:space="preserve">  </w:t>
      </w:r>
      <w:r w:rsidR="001C0DC0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ab/>
        <w:t xml:space="preserve">   </w:t>
      </w:r>
      <w:r w:rsidR="00491D04" w:rsidRPr="001C0DC0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 xml:space="preserve">   </w:t>
      </w:r>
      <w:r w:rsidR="006F4411"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 xml:space="preserve">  </w:t>
      </w:r>
      <w:r w:rsidR="00D62E75"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 xml:space="preserve">    </w:t>
      </w:r>
      <w:r w:rsidR="00491D04"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 xml:space="preserve">  </w:t>
      </w:r>
      <w:r w:rsidR="00D62E75"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 xml:space="preserve">  </w:t>
      </w:r>
      <w:r w:rsidR="00E76A85" w:rsidRPr="00E76A85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>R1-140215</w:t>
      </w:r>
    </w:p>
    <w:p w:rsidR="00491D04" w:rsidRPr="001C0DC0" w:rsidRDefault="004601FF" w:rsidP="00C3439D">
      <w:pPr>
        <w:tabs>
          <w:tab w:val="left" w:pos="1985"/>
        </w:tabs>
        <w:wordWrap/>
        <w:spacing w:after="0" w:line="240" w:lineRule="auto"/>
        <w:rPr>
          <w:rFonts w:ascii="맑은 고딕" w:eastAsia="맑은 고딕" w:hAnsi="맑은 고딕" w:cs="Arial"/>
          <w:b/>
          <w:bCs/>
          <w:noProof/>
          <w:sz w:val="28"/>
          <w:lang w:val="en-GB"/>
        </w:rPr>
      </w:pPr>
      <w:r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>Prague</w:t>
      </w:r>
      <w:r w:rsidR="00D62E75"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 xml:space="preserve">, </w:t>
      </w:r>
      <w:r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>Czech Republic</w:t>
      </w:r>
      <w:r w:rsidR="00D62E75"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>, 1</w:t>
      </w:r>
      <w:r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>0</w:t>
      </w:r>
      <w:r w:rsidR="002F62D4" w:rsidRPr="001C0DC0">
        <w:rPr>
          <w:rFonts w:ascii="맑은 고딕" w:eastAsia="맑은 고딕" w:hAnsi="맑은 고딕" w:cs="Arial" w:hint="eastAsia"/>
          <w:b/>
          <w:bCs/>
          <w:noProof/>
          <w:sz w:val="28"/>
          <w:vertAlign w:val="superscript"/>
          <w:lang w:val="en-GB"/>
        </w:rPr>
        <w:t>th</w:t>
      </w:r>
      <w:r w:rsidR="002F62D4" w:rsidRPr="001C0DC0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 xml:space="preserve"> – </w:t>
      </w:r>
      <w:r w:rsidR="001A0490"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>1</w:t>
      </w:r>
      <w:r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>4</w:t>
      </w:r>
      <w:r w:rsidR="002F62D4" w:rsidRPr="001C0DC0">
        <w:rPr>
          <w:rFonts w:ascii="맑은 고딕" w:eastAsia="맑은 고딕" w:hAnsi="맑은 고딕" w:cs="Arial" w:hint="eastAsia"/>
          <w:b/>
          <w:bCs/>
          <w:noProof/>
          <w:sz w:val="28"/>
          <w:vertAlign w:val="superscript"/>
          <w:lang w:val="en-GB"/>
        </w:rPr>
        <w:t>th</w:t>
      </w:r>
      <w:r w:rsidR="00491D04" w:rsidRPr="001C0DC0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 xml:space="preserve"> </w:t>
      </w:r>
      <w:r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>February</w:t>
      </w:r>
      <w:r w:rsidR="00491D04" w:rsidRPr="001C0DC0">
        <w:rPr>
          <w:rFonts w:ascii="맑은 고딕" w:eastAsia="맑은 고딕" w:hAnsi="맑은 고딕" w:cs="Arial"/>
          <w:b/>
          <w:bCs/>
          <w:noProof/>
          <w:sz w:val="28"/>
          <w:lang w:val="en-GB"/>
        </w:rPr>
        <w:t xml:space="preserve"> 201</w:t>
      </w:r>
      <w:r w:rsidRPr="001C0DC0">
        <w:rPr>
          <w:rFonts w:ascii="맑은 고딕" w:eastAsia="맑은 고딕" w:hAnsi="맑은 고딕" w:cs="Arial" w:hint="eastAsia"/>
          <w:b/>
          <w:bCs/>
          <w:noProof/>
          <w:sz w:val="28"/>
          <w:lang w:val="en-GB"/>
        </w:rPr>
        <w:t>4</w:t>
      </w:r>
    </w:p>
    <w:p w:rsidR="00491D04" w:rsidRPr="001C0DC0" w:rsidRDefault="00491D04" w:rsidP="00C3439D">
      <w:pPr>
        <w:tabs>
          <w:tab w:val="left" w:pos="1860"/>
        </w:tabs>
        <w:wordWrap/>
        <w:spacing w:after="0" w:line="240" w:lineRule="auto"/>
        <w:rPr>
          <w:rFonts w:ascii="맑은 고딕" w:eastAsia="맑은 고딕" w:hAnsi="맑은 고딕" w:cs="Arial"/>
          <w:b/>
          <w:sz w:val="24"/>
        </w:rPr>
      </w:pPr>
      <w:r w:rsidRPr="001C0DC0">
        <w:rPr>
          <w:rFonts w:ascii="맑은 고딕" w:eastAsia="맑은 고딕" w:hAnsi="맑은 고딕" w:cs="Arial"/>
          <w:b/>
          <w:sz w:val="24"/>
        </w:rPr>
        <w:t xml:space="preserve">Source: </w:t>
      </w:r>
      <w:r w:rsidRPr="001C0DC0">
        <w:rPr>
          <w:rFonts w:ascii="맑은 고딕" w:eastAsia="맑은 고딕" w:hAnsi="맑은 고딕" w:cs="Arial"/>
          <w:b/>
          <w:sz w:val="24"/>
        </w:rPr>
        <w:tab/>
        <w:t>ETRI</w:t>
      </w:r>
    </w:p>
    <w:p w:rsidR="00491D04" w:rsidRPr="001C0DC0" w:rsidRDefault="00491D04" w:rsidP="00C3439D">
      <w:pPr>
        <w:tabs>
          <w:tab w:val="left" w:pos="1860"/>
        </w:tabs>
        <w:wordWrap/>
        <w:spacing w:after="0" w:line="240" w:lineRule="auto"/>
        <w:ind w:left="1980" w:hanging="1980"/>
        <w:rPr>
          <w:rFonts w:ascii="맑은 고딕" w:eastAsia="맑은 고딕" w:hAnsi="맑은 고딕" w:cs="Arial"/>
          <w:b/>
          <w:sz w:val="24"/>
        </w:rPr>
      </w:pPr>
      <w:r w:rsidRPr="001C0DC0">
        <w:rPr>
          <w:rFonts w:ascii="맑은 고딕" w:eastAsia="맑은 고딕" w:hAnsi="맑은 고딕" w:cs="Arial"/>
          <w:b/>
          <w:sz w:val="24"/>
        </w:rPr>
        <w:t xml:space="preserve">Title: </w:t>
      </w:r>
      <w:r w:rsidRPr="001C0DC0">
        <w:rPr>
          <w:rFonts w:ascii="맑은 고딕" w:eastAsia="맑은 고딕" w:hAnsi="맑은 고딕" w:cs="Arial"/>
          <w:b/>
          <w:sz w:val="24"/>
        </w:rPr>
        <w:tab/>
      </w:r>
      <w:bookmarkStart w:id="0" w:name="Title"/>
      <w:bookmarkEnd w:id="0"/>
      <w:r w:rsidR="004601FF" w:rsidRPr="001C0DC0">
        <w:rPr>
          <w:rFonts w:ascii="맑은 고딕" w:eastAsia="맑은 고딕" w:hAnsi="맑은 고딕" w:cs="Arial" w:hint="eastAsia"/>
          <w:b/>
          <w:sz w:val="24"/>
        </w:rPr>
        <w:t xml:space="preserve">Remaining issues on </w:t>
      </w:r>
      <w:r w:rsidR="00A76F98" w:rsidRPr="001C0DC0">
        <w:rPr>
          <w:rFonts w:ascii="맑은 고딕" w:eastAsia="맑은 고딕" w:hAnsi="맑은 고딕" w:cs="Arial" w:hint="eastAsia"/>
          <w:b/>
          <w:sz w:val="24"/>
        </w:rPr>
        <w:t xml:space="preserve">HARQ timing for </w:t>
      </w:r>
      <w:r w:rsidR="004601FF" w:rsidRPr="001C0DC0">
        <w:rPr>
          <w:rFonts w:ascii="맑은 고딕" w:eastAsia="맑은 고딕" w:hAnsi="맑은 고딕" w:cs="Arial" w:hint="eastAsia"/>
          <w:b/>
          <w:sz w:val="24"/>
        </w:rPr>
        <w:t>TDD-FDD CA</w:t>
      </w:r>
    </w:p>
    <w:p w:rsidR="00491D04" w:rsidRPr="001C0DC0" w:rsidRDefault="00491D04" w:rsidP="00C3439D">
      <w:pPr>
        <w:tabs>
          <w:tab w:val="left" w:pos="1860"/>
        </w:tabs>
        <w:wordWrap/>
        <w:spacing w:after="0" w:line="240" w:lineRule="auto"/>
        <w:ind w:left="1980" w:hanging="1980"/>
        <w:rPr>
          <w:rFonts w:ascii="맑은 고딕" w:eastAsia="맑은 고딕" w:hAnsi="맑은 고딕" w:cs="Arial"/>
          <w:b/>
          <w:sz w:val="24"/>
          <w:lang w:val="pt-BR"/>
        </w:rPr>
      </w:pPr>
      <w:r w:rsidRPr="001C0DC0">
        <w:rPr>
          <w:rFonts w:ascii="맑은 고딕" w:eastAsia="맑은 고딕" w:hAnsi="맑은 고딕" w:cs="Arial"/>
          <w:b/>
          <w:sz w:val="24"/>
          <w:lang w:val="pt-BR"/>
        </w:rPr>
        <w:t>Agenda Item:</w:t>
      </w:r>
      <w:r w:rsidRPr="001C0DC0">
        <w:rPr>
          <w:rFonts w:ascii="맑은 고딕" w:eastAsia="맑은 고딕" w:hAnsi="맑은 고딕" w:cs="Arial"/>
          <w:b/>
          <w:sz w:val="24"/>
          <w:lang w:val="pt-BR"/>
        </w:rPr>
        <w:tab/>
      </w:r>
      <w:r w:rsidR="004601FF" w:rsidRPr="001C0DC0">
        <w:rPr>
          <w:rFonts w:ascii="맑은 고딕" w:eastAsia="맑은 고딕" w:hAnsi="맑은 고딕" w:cs="Arial" w:hint="eastAsia"/>
          <w:b/>
          <w:sz w:val="24"/>
          <w:lang w:val="pt-BR"/>
        </w:rPr>
        <w:t>7</w:t>
      </w:r>
      <w:r w:rsidR="001A0490" w:rsidRPr="001C0DC0">
        <w:rPr>
          <w:rFonts w:ascii="맑은 고딕" w:eastAsia="맑은 고딕" w:hAnsi="맑은 고딕" w:cs="Arial"/>
          <w:b/>
          <w:sz w:val="24"/>
        </w:rPr>
        <w:t>.2.</w:t>
      </w:r>
      <w:r w:rsidR="001A0490" w:rsidRPr="001C0DC0">
        <w:rPr>
          <w:rFonts w:ascii="맑은 고딕" w:eastAsia="맑은 고딕" w:hAnsi="맑은 고딕" w:cs="Arial" w:hint="eastAsia"/>
          <w:b/>
          <w:sz w:val="24"/>
        </w:rPr>
        <w:t>3.1 TDD-FDD carrier aggregation</w:t>
      </w:r>
      <w:bookmarkStart w:id="1" w:name="_GoBack"/>
      <w:bookmarkEnd w:id="1"/>
    </w:p>
    <w:p w:rsidR="00491D04" w:rsidRPr="001C0DC0" w:rsidRDefault="00491D04" w:rsidP="00C3439D">
      <w:pPr>
        <w:tabs>
          <w:tab w:val="left" w:pos="1860"/>
        </w:tabs>
        <w:wordWrap/>
        <w:spacing w:after="0" w:line="240" w:lineRule="auto"/>
        <w:ind w:left="2374" w:hangingChars="989" w:hanging="2374"/>
        <w:rPr>
          <w:rFonts w:ascii="맑은 고딕" w:eastAsia="맑은 고딕" w:hAnsi="맑은 고딕" w:cs="Arial"/>
          <w:b/>
          <w:sz w:val="24"/>
          <w:lang w:val="pt-BR"/>
        </w:rPr>
      </w:pPr>
      <w:r w:rsidRPr="001C0DC0">
        <w:rPr>
          <w:rFonts w:ascii="맑은 고딕" w:eastAsia="맑은 고딕" w:hAnsi="맑은 고딕" w:cs="Arial"/>
          <w:b/>
          <w:sz w:val="24"/>
          <w:lang w:val="pt-BR"/>
        </w:rPr>
        <w:t>Document for:</w:t>
      </w:r>
      <w:r w:rsidRPr="001C0DC0">
        <w:rPr>
          <w:rFonts w:ascii="맑은 고딕" w:eastAsia="맑은 고딕" w:hAnsi="맑은 고딕" w:cs="Arial"/>
          <w:b/>
          <w:sz w:val="24"/>
          <w:lang w:val="pt-BR"/>
        </w:rPr>
        <w:tab/>
      </w:r>
      <w:bookmarkStart w:id="2" w:name="DocumentFor"/>
      <w:bookmarkEnd w:id="2"/>
      <w:r w:rsidRPr="001C0DC0">
        <w:rPr>
          <w:rFonts w:ascii="맑은 고딕" w:eastAsia="맑은 고딕" w:hAnsi="맑은 고딕" w:cs="Arial"/>
          <w:b/>
          <w:sz w:val="24"/>
          <w:lang w:val="pt-BR"/>
        </w:rPr>
        <w:t>Discussion</w:t>
      </w:r>
      <w:r w:rsidR="00896FBF" w:rsidRPr="001C0DC0">
        <w:rPr>
          <w:rFonts w:ascii="맑은 고딕" w:eastAsia="맑은 고딕" w:hAnsi="맑은 고딕" w:cs="Arial" w:hint="eastAsia"/>
          <w:b/>
          <w:sz w:val="24"/>
          <w:lang w:val="pt-BR"/>
        </w:rPr>
        <w:t>/Decision</w:t>
      </w:r>
    </w:p>
    <w:p w:rsidR="00491D04" w:rsidRPr="001C0DC0" w:rsidRDefault="009974D1" w:rsidP="00C3439D">
      <w:pPr>
        <w:wordWrap/>
        <w:spacing w:after="60" w:line="240" w:lineRule="auto"/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491D04" w:rsidRPr="00C44CAB" w:rsidRDefault="00491D04" w:rsidP="00C3439D">
      <w:pPr>
        <w:pStyle w:val="a3"/>
        <w:numPr>
          <w:ilvl w:val="0"/>
          <w:numId w:val="4"/>
        </w:numPr>
        <w:wordWrap/>
        <w:spacing w:before="120" w:after="120" w:line="252" w:lineRule="auto"/>
        <w:ind w:leftChars="0" w:left="420" w:hangingChars="150" w:hanging="420"/>
        <w:rPr>
          <w:rFonts w:ascii="맑은 고딕" w:eastAsia="맑은 고딕" w:hAnsi="맑은 고딕" w:cs="Arial"/>
          <w:b/>
          <w:sz w:val="28"/>
          <w:szCs w:val="28"/>
        </w:rPr>
      </w:pPr>
      <w:r w:rsidRPr="00C44CAB">
        <w:rPr>
          <w:rFonts w:ascii="맑은 고딕" w:eastAsia="맑은 고딕" w:hAnsi="맑은 고딕" w:cs="Arial"/>
          <w:b/>
          <w:sz w:val="28"/>
          <w:szCs w:val="28"/>
        </w:rPr>
        <w:t>Introduction</w:t>
      </w:r>
    </w:p>
    <w:p w:rsidR="00A76F98" w:rsidRDefault="00D62E75" w:rsidP="00C3439D">
      <w:pPr>
        <w:wordWrap/>
        <w:spacing w:after="240" w:line="252" w:lineRule="auto"/>
        <w:rPr>
          <w:rFonts w:ascii="Times" w:eastAsia="맑은 고딕" w:hAnsi="Times" w:cs="Times"/>
        </w:rPr>
      </w:pPr>
      <w:r w:rsidRPr="00AC2875">
        <w:rPr>
          <w:rFonts w:ascii="Times" w:eastAsia="맑은 고딕" w:hAnsi="Times" w:cs="Times" w:hint="eastAsia"/>
        </w:rPr>
        <w:t xml:space="preserve">In </w:t>
      </w:r>
      <w:r w:rsidR="0084012C" w:rsidRPr="00AC2875">
        <w:rPr>
          <w:rFonts w:ascii="Times" w:eastAsia="맑은 고딕" w:hAnsi="Times" w:cs="Times" w:hint="eastAsia"/>
        </w:rPr>
        <w:t>RAN1 #7</w:t>
      </w:r>
      <w:r w:rsidR="004601FF" w:rsidRPr="00AC2875">
        <w:rPr>
          <w:rFonts w:ascii="Times" w:eastAsia="맑은 고딕" w:hAnsi="Times" w:cs="Times" w:hint="eastAsia"/>
        </w:rPr>
        <w:t>5</w:t>
      </w:r>
      <w:r w:rsidR="00A76F98">
        <w:rPr>
          <w:rFonts w:ascii="Times" w:eastAsia="맑은 고딕" w:hAnsi="Times" w:cs="Times" w:hint="eastAsia"/>
        </w:rPr>
        <w:t xml:space="preserve"> meeting</w:t>
      </w:r>
      <w:r w:rsidR="0084012C" w:rsidRPr="00AC2875">
        <w:rPr>
          <w:rFonts w:ascii="Times" w:eastAsia="맑은 고딕" w:hAnsi="Times" w:cs="Times" w:hint="eastAsia"/>
        </w:rPr>
        <w:t xml:space="preserve">, regarding </w:t>
      </w:r>
      <w:r w:rsidR="00A76F98">
        <w:rPr>
          <w:rFonts w:ascii="Times" w:eastAsia="맑은 고딕" w:hAnsi="Times" w:cs="Times" w:hint="eastAsia"/>
        </w:rPr>
        <w:t>the HARQ/scheduling timing</w:t>
      </w:r>
      <w:r w:rsidR="0084012C" w:rsidRPr="00AC2875">
        <w:rPr>
          <w:rFonts w:ascii="Times" w:eastAsia="맑은 고딕" w:hAnsi="Times" w:cs="Times" w:hint="eastAsia"/>
        </w:rPr>
        <w:t xml:space="preserve"> </w:t>
      </w:r>
      <w:r w:rsidR="00A76F98">
        <w:rPr>
          <w:rFonts w:ascii="Times" w:eastAsia="맑은 고딕" w:hAnsi="Times" w:cs="Times" w:hint="eastAsia"/>
        </w:rPr>
        <w:t>for</w:t>
      </w:r>
      <w:r w:rsidR="0084012C" w:rsidRPr="00AC2875">
        <w:rPr>
          <w:rFonts w:ascii="Times" w:eastAsia="맑은 고딕" w:hAnsi="Times" w:cs="Times" w:hint="eastAsia"/>
        </w:rPr>
        <w:t xml:space="preserve"> LTE TDD-FDD carrier aggregation (CA)</w:t>
      </w:r>
      <w:r w:rsidR="00A76F98">
        <w:rPr>
          <w:rFonts w:ascii="Times" w:eastAsia="맑은 고딕" w:hAnsi="Times" w:cs="Times" w:hint="eastAsia"/>
        </w:rPr>
        <w:t>, the group reached the following conclusions</w:t>
      </w:r>
      <w:r w:rsidR="00A76F98" w:rsidRPr="00A76F98">
        <w:rPr>
          <w:rFonts w:ascii="Times" w:eastAsia="맑은 고딕" w:hAnsi="Times" w:cs="Times" w:hint="eastAsia"/>
        </w:rPr>
        <w:t xml:space="preserve"> </w:t>
      </w:r>
      <w:r w:rsidR="00A76F98">
        <w:rPr>
          <w:rFonts w:ascii="Times" w:eastAsia="맑은 고딕" w:hAnsi="Times" w:cs="Times" w:hint="eastAsia"/>
        </w:rPr>
        <w:t>[1].</w:t>
      </w:r>
    </w:p>
    <w:p w:rsidR="0084012C" w:rsidRPr="00AC2875" w:rsidRDefault="005915C3" w:rsidP="00C3439D">
      <w:pPr>
        <w:wordWrap/>
        <w:spacing w:after="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For TDD-FDD CA with self-scheduling,</w:t>
      </w:r>
    </w:p>
    <w:p w:rsidR="005915C3" w:rsidRPr="001C0DC0" w:rsidRDefault="00AC2875" w:rsidP="00C3439D">
      <w:pPr>
        <w:pStyle w:val="a3"/>
        <w:numPr>
          <w:ilvl w:val="0"/>
          <w:numId w:val="5"/>
        </w:numPr>
        <w:wordWrap/>
        <w:spacing w:after="60" w:line="252" w:lineRule="auto"/>
        <w:ind w:leftChars="0" w:hanging="357"/>
        <w:rPr>
          <w:rFonts w:ascii="Times" w:eastAsia="맑은 고딕" w:hAnsi="Times" w:cs="Times"/>
        </w:rPr>
      </w:pPr>
      <w:r w:rsidRPr="00AC2875">
        <w:rPr>
          <w:rFonts w:ascii="Times New Roman" w:eastAsia="MS Mincho" w:hAnsi="Times New Roman" w:hint="eastAsia"/>
          <w:szCs w:val="20"/>
          <w:lang w:eastAsia="ja-JP"/>
        </w:rPr>
        <w:t xml:space="preserve">Email </w:t>
      </w:r>
      <w:r w:rsidRPr="001C0DC0">
        <w:rPr>
          <w:rFonts w:ascii="Times New Roman" w:eastAsia="MS Mincho" w:hAnsi="Times New Roman" w:hint="eastAsia"/>
          <w:szCs w:val="20"/>
          <w:lang w:eastAsia="ja-JP"/>
        </w:rPr>
        <w:t xml:space="preserve">discussion until RAN1 #76 meeting about the detail of </w:t>
      </w:r>
      <w:r w:rsidR="001C0DC0" w:rsidRPr="001C0DC0">
        <w:rPr>
          <w:rFonts w:ascii="Times New Roman" w:hAnsi="Times New Roman" w:hint="eastAsia"/>
          <w:szCs w:val="20"/>
        </w:rPr>
        <w:t>o</w:t>
      </w:r>
      <w:r w:rsidRPr="001C0DC0">
        <w:rPr>
          <w:rFonts w:ascii="Times New Roman" w:eastAsia="MS Mincho" w:hAnsi="Times New Roman" w:hint="eastAsia"/>
          <w:szCs w:val="20"/>
          <w:lang w:eastAsia="ja-JP"/>
        </w:rPr>
        <w:t xml:space="preserve">ptions 1) and </w:t>
      </w:r>
      <w:r w:rsidR="00DF77EC">
        <w:rPr>
          <w:rFonts w:ascii="Times New Roman" w:eastAsia="MS Mincho" w:hAnsi="Times New Roman" w:hint="eastAsia"/>
          <w:szCs w:val="20"/>
          <w:lang w:eastAsia="ja-JP"/>
        </w:rPr>
        <w:t>2</w:t>
      </w:r>
      <w:r w:rsidRPr="001C0DC0">
        <w:rPr>
          <w:rFonts w:ascii="Times New Roman" w:eastAsia="MS Mincho" w:hAnsi="Times New Roman" w:hint="eastAsia"/>
          <w:szCs w:val="20"/>
          <w:lang w:eastAsia="ja-JP"/>
        </w:rPr>
        <w:t xml:space="preserve">c) of </w:t>
      </w:r>
      <w:r w:rsidRPr="001C0DC0">
        <w:rPr>
          <w:rFonts w:ascii="Times New Roman" w:eastAsia="MS Mincho" w:hAnsi="Times New Roman"/>
          <w:szCs w:val="20"/>
          <w:lang w:eastAsia="ja-JP"/>
        </w:rPr>
        <w:t xml:space="preserve">HARQ timing of PDSCH transmission on </w:t>
      </w:r>
      <w:proofErr w:type="spellStart"/>
      <w:r w:rsidRPr="001C0DC0">
        <w:rPr>
          <w:rFonts w:ascii="Times New Roman" w:eastAsia="MS Mincho" w:hAnsi="Times New Roman"/>
          <w:szCs w:val="20"/>
          <w:lang w:eastAsia="ja-JP"/>
        </w:rPr>
        <w:t>SCell</w:t>
      </w:r>
      <w:proofErr w:type="spellEnd"/>
      <w:r w:rsidRPr="001C0DC0">
        <w:rPr>
          <w:rFonts w:ascii="Times New Roman" w:eastAsia="MS Mincho" w:hAnsi="Times New Roman"/>
          <w:szCs w:val="20"/>
          <w:lang w:eastAsia="ja-JP"/>
        </w:rPr>
        <w:t xml:space="preserve"> with self-scheduling when </w:t>
      </w:r>
      <w:proofErr w:type="spellStart"/>
      <w:r w:rsidRPr="001C0DC0">
        <w:rPr>
          <w:rFonts w:ascii="Times New Roman" w:eastAsia="MS Mincho" w:hAnsi="Times New Roman"/>
          <w:szCs w:val="20"/>
          <w:lang w:eastAsia="ja-JP"/>
        </w:rPr>
        <w:t>PCell</w:t>
      </w:r>
      <w:proofErr w:type="spellEnd"/>
      <w:r w:rsidRPr="001C0DC0">
        <w:rPr>
          <w:rFonts w:ascii="Times New Roman" w:eastAsia="MS Mincho" w:hAnsi="Times New Roman"/>
          <w:szCs w:val="20"/>
          <w:lang w:eastAsia="ja-JP"/>
        </w:rPr>
        <w:t xml:space="preserve"> is TDD carrier and </w:t>
      </w:r>
      <w:proofErr w:type="spellStart"/>
      <w:r w:rsidRPr="001C0DC0">
        <w:rPr>
          <w:rFonts w:ascii="Times New Roman" w:eastAsia="MS Mincho" w:hAnsi="Times New Roman"/>
          <w:szCs w:val="20"/>
          <w:lang w:eastAsia="ja-JP"/>
        </w:rPr>
        <w:t>SCell</w:t>
      </w:r>
      <w:proofErr w:type="spellEnd"/>
      <w:r w:rsidRPr="001C0DC0">
        <w:rPr>
          <w:rFonts w:ascii="Times New Roman" w:eastAsia="MS Mincho" w:hAnsi="Times New Roman"/>
          <w:szCs w:val="20"/>
          <w:lang w:eastAsia="ja-JP"/>
        </w:rPr>
        <w:t xml:space="preserve"> is FDD carrier</w:t>
      </w:r>
      <w:r w:rsidRPr="001C0DC0">
        <w:rPr>
          <w:rFonts w:ascii="Times New Roman" w:hAnsi="Times New Roman" w:hint="eastAsia"/>
          <w:szCs w:val="20"/>
        </w:rPr>
        <w:t>.</w:t>
      </w:r>
    </w:p>
    <w:p w:rsidR="00AC2875" w:rsidRPr="001C0DC0" w:rsidRDefault="005915C3" w:rsidP="00C3439D">
      <w:pPr>
        <w:wordWrap/>
        <w:spacing w:after="0" w:line="252" w:lineRule="auto"/>
        <w:rPr>
          <w:rFonts w:ascii="Times" w:eastAsia="맑은 고딕" w:hAnsi="Times" w:cs="Times"/>
        </w:rPr>
      </w:pPr>
      <w:r w:rsidRPr="001C0DC0">
        <w:rPr>
          <w:rFonts w:ascii="Times" w:eastAsia="맑은 고딕" w:hAnsi="Times" w:cs="Times" w:hint="eastAsia"/>
        </w:rPr>
        <w:t>For</w:t>
      </w:r>
      <w:r w:rsidR="00AC2875" w:rsidRPr="001C0DC0">
        <w:rPr>
          <w:rFonts w:ascii="Times" w:eastAsia="맑은 고딕" w:hAnsi="Times" w:cs="Times" w:hint="eastAsia"/>
        </w:rPr>
        <w:t xml:space="preserve"> TDD-FDD CA</w:t>
      </w:r>
      <w:r w:rsidRPr="001C0DC0">
        <w:rPr>
          <w:rFonts w:ascii="Times" w:eastAsia="맑은 고딕" w:hAnsi="Times" w:cs="Times" w:hint="eastAsia"/>
        </w:rPr>
        <w:t xml:space="preserve"> with cross-carrier scheduling,</w:t>
      </w:r>
    </w:p>
    <w:p w:rsidR="00AC2875" w:rsidRPr="001C0DC0" w:rsidRDefault="00AC2875" w:rsidP="00C3439D">
      <w:pPr>
        <w:pStyle w:val="a3"/>
        <w:numPr>
          <w:ilvl w:val="0"/>
          <w:numId w:val="5"/>
        </w:numPr>
        <w:wordWrap/>
        <w:spacing w:after="0" w:line="252" w:lineRule="auto"/>
        <w:ind w:leftChars="0"/>
        <w:rPr>
          <w:rFonts w:ascii="Times New Roman" w:eastAsia="MS Mincho" w:hAnsi="Times New Roman"/>
          <w:szCs w:val="20"/>
          <w:lang w:eastAsia="ja-JP"/>
        </w:rPr>
      </w:pPr>
      <w:r w:rsidRPr="001C0DC0">
        <w:rPr>
          <w:rFonts w:ascii="Times New Roman" w:eastAsia="MS Mincho" w:hAnsi="Times New Roman" w:hint="eastAsia"/>
          <w:szCs w:val="20"/>
          <w:lang w:eastAsia="ja-JP"/>
        </w:rPr>
        <w:t xml:space="preserve">Email discussion until </w:t>
      </w:r>
      <w:r w:rsidRPr="001C0DC0">
        <w:rPr>
          <w:rFonts w:ascii="Times New Roman" w:eastAsia="MS Mincho" w:hAnsi="Times New Roman" w:hint="eastAsia"/>
          <w:strike/>
          <w:szCs w:val="20"/>
          <w:lang w:eastAsia="ja-JP"/>
        </w:rPr>
        <w:t xml:space="preserve">24th </w:t>
      </w:r>
      <w:r w:rsidR="00A76F98" w:rsidRPr="001C0DC0">
        <w:rPr>
          <w:rFonts w:ascii="Times New Roman" w:eastAsia="MS Mincho" w:hAnsi="Times New Roman" w:hint="eastAsia"/>
          <w:strike/>
          <w:szCs w:val="20"/>
          <w:lang w:eastAsia="ja-JP"/>
        </w:rPr>
        <w:t>Jan</w:t>
      </w:r>
      <w:r w:rsidR="00AC5F17" w:rsidRPr="001C0DC0">
        <w:rPr>
          <w:rFonts w:ascii="Times New Roman" w:hAnsi="Times New Roman" w:hint="eastAsia"/>
          <w:strike/>
          <w:szCs w:val="20"/>
        </w:rPr>
        <w:t>uary</w:t>
      </w:r>
      <w:r w:rsidR="001C0DC0" w:rsidRPr="001C0DC0">
        <w:rPr>
          <w:rFonts w:ascii="Times New Roman" w:eastAsia="MS Mincho" w:hAnsi="Times New Roman" w:hint="eastAsia"/>
          <w:szCs w:val="20"/>
          <w:lang w:eastAsia="ja-JP"/>
        </w:rPr>
        <w:t xml:space="preserve"> </w:t>
      </w:r>
      <w:r w:rsidR="001C0DC0" w:rsidRPr="001C0DC0">
        <w:rPr>
          <w:rFonts w:ascii="Times New Roman" w:eastAsia="MS Mincho" w:hAnsi="Times New Roman" w:hint="eastAsia"/>
          <w:szCs w:val="20"/>
          <w:u w:val="single"/>
          <w:lang w:eastAsia="ja-JP"/>
        </w:rPr>
        <w:t>RAN1 #76 meeting</w:t>
      </w:r>
      <w:r w:rsidRPr="001C0DC0">
        <w:rPr>
          <w:rFonts w:ascii="Times New Roman" w:eastAsia="MS Mincho" w:hAnsi="Times New Roman" w:hint="eastAsia"/>
          <w:szCs w:val="20"/>
          <w:lang w:eastAsia="ja-JP"/>
        </w:rPr>
        <w:t xml:space="preserve"> for cross-carrier scheduling to try to achieve one solution for DL, UL, respectively, if there will be no consensus, no cross-carrier scheduling in Rel-12 for TDD-FDD CA.</w:t>
      </w:r>
    </w:p>
    <w:p w:rsidR="0084012C" w:rsidRPr="001C0DC0" w:rsidRDefault="00AC2875" w:rsidP="00C3439D">
      <w:pPr>
        <w:pStyle w:val="a3"/>
        <w:numPr>
          <w:ilvl w:val="0"/>
          <w:numId w:val="5"/>
        </w:numPr>
        <w:wordWrap/>
        <w:spacing w:after="0" w:line="252" w:lineRule="auto"/>
        <w:ind w:leftChars="0"/>
        <w:rPr>
          <w:rFonts w:ascii="Times New Roman" w:eastAsia="MS Mincho" w:hAnsi="Times New Roman"/>
          <w:szCs w:val="20"/>
          <w:lang w:eastAsia="ja-JP"/>
        </w:rPr>
      </w:pPr>
      <w:r w:rsidRPr="001C0DC0">
        <w:rPr>
          <w:rFonts w:ascii="Times New Roman" w:eastAsia="MS Mincho" w:hAnsi="Times New Roman" w:hint="eastAsia"/>
          <w:szCs w:val="20"/>
          <w:lang w:eastAsia="ja-JP"/>
        </w:rPr>
        <w:t>For DL cross-carrier scheduling: Alt. DL-A, Alt. DL-B.</w:t>
      </w:r>
    </w:p>
    <w:p w:rsidR="00AC2875" w:rsidRPr="001C0DC0" w:rsidRDefault="00AC2875" w:rsidP="00C3439D">
      <w:pPr>
        <w:pStyle w:val="a3"/>
        <w:numPr>
          <w:ilvl w:val="0"/>
          <w:numId w:val="5"/>
        </w:numPr>
        <w:wordWrap/>
        <w:spacing w:after="0" w:line="252" w:lineRule="auto"/>
        <w:ind w:leftChars="0"/>
        <w:rPr>
          <w:rFonts w:ascii="Times" w:eastAsia="맑은 고딕" w:hAnsi="Times" w:cs="Times"/>
        </w:rPr>
      </w:pPr>
      <w:r w:rsidRPr="001C0DC0">
        <w:rPr>
          <w:rFonts w:ascii="Times" w:eastAsia="맑은 고딕" w:hAnsi="Times" w:cs="Times" w:hint="eastAsia"/>
        </w:rPr>
        <w:t>For UL cross-carrier scheduling,</w:t>
      </w:r>
    </w:p>
    <w:p w:rsidR="00AC2875" w:rsidRPr="001C0DC0" w:rsidRDefault="00AC2875" w:rsidP="00C3439D">
      <w:pPr>
        <w:pStyle w:val="a3"/>
        <w:numPr>
          <w:ilvl w:val="1"/>
          <w:numId w:val="5"/>
        </w:numPr>
        <w:wordWrap/>
        <w:spacing w:after="0" w:line="252" w:lineRule="auto"/>
        <w:ind w:leftChars="0"/>
        <w:rPr>
          <w:rFonts w:ascii="Times" w:eastAsia="맑은 고딕" w:hAnsi="Times" w:cs="Times"/>
        </w:rPr>
      </w:pPr>
      <w:r w:rsidRPr="001C0DC0">
        <w:rPr>
          <w:rFonts w:ascii="Times" w:eastAsia="맑은 고딕" w:hAnsi="Times" w:cs="Times" w:hint="eastAsia"/>
        </w:rPr>
        <w:t>If the scheduling serving cell is FDD and the scheduled serving cell is TDD: Alt. UL-A1, Alt. UL-B1.</w:t>
      </w:r>
    </w:p>
    <w:p w:rsidR="00AC2875" w:rsidRPr="001C0DC0" w:rsidRDefault="00AC2875" w:rsidP="00C3439D">
      <w:pPr>
        <w:pStyle w:val="a3"/>
        <w:numPr>
          <w:ilvl w:val="1"/>
          <w:numId w:val="5"/>
        </w:numPr>
        <w:wordWrap/>
        <w:spacing w:after="240" w:line="252" w:lineRule="auto"/>
        <w:ind w:leftChars="0" w:left="908" w:hanging="403"/>
        <w:rPr>
          <w:rFonts w:ascii="Times" w:eastAsia="맑은 고딕" w:hAnsi="Times" w:cs="Times"/>
        </w:rPr>
      </w:pPr>
      <w:r w:rsidRPr="001C0DC0">
        <w:rPr>
          <w:rFonts w:ascii="Times" w:eastAsia="맑은 고딕" w:hAnsi="Times" w:cs="Times" w:hint="eastAsia"/>
        </w:rPr>
        <w:t>If the scheduling serving cell is TDD and the scheduled serving cell is FDD: Alt. UL-A2, Alt. UL-B2</w:t>
      </w:r>
      <w:r w:rsidR="005915C3" w:rsidRPr="001C0DC0">
        <w:rPr>
          <w:rFonts w:ascii="Times" w:eastAsia="맑은 고딕" w:hAnsi="Times" w:cs="Times" w:hint="eastAsia"/>
        </w:rPr>
        <w:t xml:space="preserve">, </w:t>
      </w:r>
      <w:proofErr w:type="gramStart"/>
      <w:r w:rsidRPr="001C0DC0">
        <w:rPr>
          <w:rFonts w:ascii="Times" w:eastAsia="맑은 고딕" w:hAnsi="Times" w:cs="Times" w:hint="eastAsia"/>
        </w:rPr>
        <w:t>Alt</w:t>
      </w:r>
      <w:proofErr w:type="gramEnd"/>
      <w:r w:rsidRPr="001C0DC0">
        <w:rPr>
          <w:rFonts w:ascii="Times" w:eastAsia="맑은 고딕" w:hAnsi="Times" w:cs="Times" w:hint="eastAsia"/>
        </w:rPr>
        <w:t>. UL-C2.</w:t>
      </w:r>
    </w:p>
    <w:p w:rsidR="00AC2875" w:rsidRDefault="005915C3" w:rsidP="00C3439D">
      <w:pPr>
        <w:wordWrap/>
        <w:spacing w:after="24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this contribution, </w:t>
      </w:r>
      <w:r w:rsidR="00A76F98">
        <w:rPr>
          <w:rFonts w:ascii="Times" w:eastAsia="맑은 고딕" w:hAnsi="Times" w:cs="Times" w:hint="eastAsia"/>
        </w:rPr>
        <w:t xml:space="preserve">based on understanding </w:t>
      </w:r>
      <w:r w:rsidR="00C44CAB">
        <w:rPr>
          <w:rFonts w:ascii="Times" w:eastAsia="맑은 고딕" w:hAnsi="Times" w:cs="Times" w:hint="eastAsia"/>
        </w:rPr>
        <w:t>from</w:t>
      </w:r>
      <w:r w:rsidR="00A76F98">
        <w:rPr>
          <w:rFonts w:ascii="Times" w:eastAsia="맑은 고딕" w:hAnsi="Times" w:cs="Times" w:hint="eastAsia"/>
        </w:rPr>
        <w:t xml:space="preserve"> </w:t>
      </w:r>
      <w:r w:rsidR="00C44CAB">
        <w:rPr>
          <w:rFonts w:ascii="Times" w:eastAsia="맑은 고딕" w:hAnsi="Times" w:cs="Times" w:hint="eastAsia"/>
        </w:rPr>
        <w:t xml:space="preserve">ongoing </w:t>
      </w:r>
      <w:r w:rsidR="00A76F98">
        <w:rPr>
          <w:rFonts w:ascii="Times" w:eastAsia="맑은 고딕" w:hAnsi="Times" w:cs="Times" w:hint="eastAsia"/>
        </w:rPr>
        <w:t xml:space="preserve">email reflector discussions ([75-08] for self-scheduling and [75-09] for cross-carrier scheduling), </w:t>
      </w:r>
      <w:r>
        <w:rPr>
          <w:rFonts w:ascii="Times" w:eastAsia="맑은 고딕" w:hAnsi="Times" w:cs="Times" w:hint="eastAsia"/>
        </w:rPr>
        <w:t xml:space="preserve">we </w:t>
      </w:r>
      <w:r w:rsidR="00321A67">
        <w:rPr>
          <w:rFonts w:ascii="Times" w:eastAsia="맑은 고딕" w:hAnsi="Times" w:cs="Times" w:hint="eastAsia"/>
        </w:rPr>
        <w:t xml:space="preserve">further </w:t>
      </w:r>
      <w:r>
        <w:rPr>
          <w:rFonts w:ascii="Times" w:eastAsia="맑은 고딕" w:hAnsi="Times" w:cs="Times" w:hint="eastAsia"/>
        </w:rPr>
        <w:t xml:space="preserve">discuss remaining issues on </w:t>
      </w:r>
      <w:r w:rsidR="00A76F98">
        <w:rPr>
          <w:rFonts w:ascii="Times" w:eastAsia="맑은 고딕" w:hAnsi="Times" w:cs="Times" w:hint="eastAsia"/>
        </w:rPr>
        <w:t xml:space="preserve">HARQ/scheduling timing for the above </w:t>
      </w:r>
      <w:r>
        <w:rPr>
          <w:rFonts w:ascii="Times" w:eastAsia="맑은 고딕" w:hAnsi="Times" w:cs="Times" w:hint="eastAsia"/>
        </w:rPr>
        <w:t>TDD-FDD CA</w:t>
      </w:r>
      <w:r w:rsidR="00A76F98">
        <w:rPr>
          <w:rFonts w:ascii="Times" w:eastAsia="맑은 고딕" w:hAnsi="Times" w:cs="Times" w:hint="eastAsia"/>
        </w:rPr>
        <w:t xml:space="preserve"> scenarios</w:t>
      </w:r>
      <w:r>
        <w:rPr>
          <w:rFonts w:ascii="Times" w:eastAsia="맑은 고딕" w:hAnsi="Times" w:cs="Times" w:hint="eastAsia"/>
        </w:rPr>
        <w:t>.</w:t>
      </w:r>
    </w:p>
    <w:p w:rsidR="00491D04" w:rsidRPr="001C0DC0" w:rsidRDefault="009974D1" w:rsidP="00C3439D">
      <w:pPr>
        <w:wordWrap/>
        <w:spacing w:after="60" w:line="252" w:lineRule="auto"/>
        <w:rPr>
          <w:rFonts w:ascii="맑은 고딕" w:eastAsia="맑은 고딕" w:hAnsi="맑은 고딕" w:cs="Times"/>
        </w:rPr>
      </w:pPr>
      <w:r>
        <w:rPr>
          <w:rFonts w:ascii="맑은 고딕" w:eastAsia="맑은 고딕" w:hAnsi="맑은 고딕"/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</w:p>
    <w:p w:rsidR="00F16EAF" w:rsidRPr="00C44CAB" w:rsidRDefault="00EF227B" w:rsidP="00C3439D">
      <w:pPr>
        <w:pStyle w:val="a3"/>
        <w:numPr>
          <w:ilvl w:val="0"/>
          <w:numId w:val="4"/>
        </w:numPr>
        <w:wordWrap/>
        <w:spacing w:before="120" w:after="120" w:line="252" w:lineRule="auto"/>
        <w:ind w:leftChars="0" w:left="420" w:hangingChars="150" w:hanging="420"/>
        <w:rPr>
          <w:rFonts w:ascii="맑은 고딕" w:eastAsia="맑은 고딕" w:hAnsi="맑은 고딕" w:cs="Arial"/>
          <w:b/>
          <w:sz w:val="28"/>
          <w:szCs w:val="28"/>
        </w:rPr>
      </w:pPr>
      <w:r w:rsidRPr="00C44CAB">
        <w:rPr>
          <w:rFonts w:ascii="맑은 고딕" w:eastAsia="맑은 고딕" w:hAnsi="맑은 고딕" w:cs="Arial" w:hint="eastAsia"/>
          <w:b/>
          <w:sz w:val="28"/>
          <w:szCs w:val="28"/>
        </w:rPr>
        <w:t>Discussion</w:t>
      </w:r>
    </w:p>
    <w:p w:rsidR="00AC5F17" w:rsidRPr="00AC5F17" w:rsidRDefault="00A645C6" w:rsidP="00C3439D">
      <w:pPr>
        <w:wordWrap/>
        <w:spacing w:after="24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In TDD-FDD CA, t</w:t>
      </w:r>
      <w:r w:rsidR="00A76F98">
        <w:rPr>
          <w:rFonts w:ascii="Times" w:eastAsia="맑은 고딕" w:hAnsi="Times" w:cs="Times" w:hint="eastAsia"/>
        </w:rPr>
        <w:t xml:space="preserve">he basic principles and features of the FDD and TDD CA in </w:t>
      </w:r>
      <w:r w:rsidR="00A76F98" w:rsidRPr="00A76F98">
        <w:rPr>
          <w:rFonts w:ascii="Times" w:eastAsia="맑은 고딕" w:hAnsi="Times" w:cs="Times" w:hint="eastAsia"/>
        </w:rPr>
        <w:t xml:space="preserve">Rel-10/11 can be largely reused. Among others, the important Rel-10/11 features such as PUCCH transmission on </w:t>
      </w:r>
      <w:proofErr w:type="spellStart"/>
      <w:r w:rsidR="00A76F98" w:rsidRPr="00A76F98">
        <w:rPr>
          <w:rFonts w:ascii="Times" w:eastAsia="맑은 고딕" w:hAnsi="Times" w:cs="Times" w:hint="eastAsia"/>
        </w:rPr>
        <w:t>PCell</w:t>
      </w:r>
      <w:proofErr w:type="spellEnd"/>
      <w:r w:rsidR="00A76F98" w:rsidRPr="00A76F98">
        <w:rPr>
          <w:rFonts w:ascii="Times" w:eastAsia="맑은 고딕" w:hAnsi="Times" w:cs="Times" w:hint="eastAsia"/>
        </w:rPr>
        <w:t xml:space="preserve"> and PHICH transmission on the scheduling cell </w:t>
      </w:r>
      <w:r>
        <w:rPr>
          <w:rFonts w:ascii="Times" w:eastAsia="맑은 고딕" w:hAnsi="Times" w:cs="Times" w:hint="eastAsia"/>
        </w:rPr>
        <w:t>have</w:t>
      </w:r>
      <w:r w:rsidR="00A76F98">
        <w:rPr>
          <w:rFonts w:ascii="Times" w:eastAsia="맑은 고딕" w:hAnsi="Times" w:cs="Times" w:hint="eastAsia"/>
        </w:rPr>
        <w:t xml:space="preserve"> already been agreed to be </w:t>
      </w:r>
      <w:r>
        <w:rPr>
          <w:rFonts w:ascii="Times" w:eastAsia="맑은 고딕" w:hAnsi="Times" w:cs="Times" w:hint="eastAsia"/>
        </w:rPr>
        <w:t>reused</w:t>
      </w:r>
      <w:r w:rsidR="00A76F98">
        <w:rPr>
          <w:rFonts w:ascii="Times" w:eastAsia="맑은 고딕" w:hAnsi="Times" w:cs="Times" w:hint="eastAsia"/>
        </w:rPr>
        <w:t xml:space="preserve">. </w:t>
      </w:r>
      <w:r w:rsidR="00AC5F17">
        <w:rPr>
          <w:rFonts w:ascii="Times" w:eastAsia="맑은 고딕" w:hAnsi="Times" w:cs="Times"/>
        </w:rPr>
        <w:t>C</w:t>
      </w:r>
      <w:r w:rsidR="00AC5F17">
        <w:rPr>
          <w:rFonts w:ascii="Times" w:eastAsia="맑은 고딕" w:hAnsi="Times" w:cs="Times" w:hint="eastAsia"/>
        </w:rPr>
        <w:t>onsidering that</w:t>
      </w:r>
      <w:r w:rsidR="00A76F98">
        <w:rPr>
          <w:rFonts w:ascii="Times" w:eastAsia="맑은 고딕" w:hAnsi="Times" w:cs="Times" w:hint="eastAsia"/>
        </w:rPr>
        <w:t xml:space="preserve"> </w:t>
      </w:r>
      <w:r w:rsidR="00AC5F17">
        <w:rPr>
          <w:rFonts w:ascii="Times" w:eastAsia="맑은 고딕" w:hAnsi="Times" w:cs="Times" w:hint="eastAsia"/>
        </w:rPr>
        <w:t>the</w:t>
      </w:r>
      <w:r w:rsidR="00A76F98">
        <w:rPr>
          <w:rFonts w:ascii="Times" w:eastAsia="맑은 고딕" w:hAnsi="Times" w:cs="Times" w:hint="eastAsia"/>
        </w:rPr>
        <w:t xml:space="preserve"> motivation for carrier-based ICIC in </w:t>
      </w:r>
      <w:proofErr w:type="spellStart"/>
      <w:r w:rsidR="00A76F98">
        <w:rPr>
          <w:rFonts w:ascii="Times" w:eastAsia="맑은 고딕" w:hAnsi="Times" w:cs="Times" w:hint="eastAsia"/>
        </w:rPr>
        <w:t>HetNet</w:t>
      </w:r>
      <w:proofErr w:type="spellEnd"/>
      <w:r w:rsidR="00A76F98">
        <w:rPr>
          <w:rFonts w:ascii="Times" w:eastAsia="맑은 고딕" w:hAnsi="Times" w:cs="Times" w:hint="eastAsia"/>
        </w:rPr>
        <w:t xml:space="preserve"> deployments is also valid for TDD-FDD CA scenarios, cross-carrier scheduling should </w:t>
      </w:r>
      <w:r w:rsidR="00AC5F17">
        <w:rPr>
          <w:rFonts w:ascii="Times" w:eastAsia="맑은 고딕" w:hAnsi="Times" w:cs="Times" w:hint="eastAsia"/>
        </w:rPr>
        <w:t xml:space="preserve">also </w:t>
      </w:r>
      <w:r w:rsidR="00A76F98">
        <w:rPr>
          <w:rFonts w:ascii="Times" w:eastAsia="맑은 고딕" w:hAnsi="Times" w:cs="Times" w:hint="eastAsia"/>
        </w:rPr>
        <w:t>be supported in TDD-FDD CA.</w:t>
      </w:r>
      <w:r w:rsidR="00DF77EC">
        <w:rPr>
          <w:rFonts w:ascii="Times" w:eastAsia="맑은 고딕" w:hAnsi="Times" w:cs="Times" w:hint="eastAsia"/>
        </w:rPr>
        <w:t xml:space="preserve"> </w:t>
      </w:r>
      <w:r w:rsidR="00780F97">
        <w:rPr>
          <w:rFonts w:ascii="Times" w:eastAsia="맑은 고딕" w:hAnsi="Times" w:cs="Times" w:hint="eastAsia"/>
        </w:rPr>
        <w:t xml:space="preserve">During </w:t>
      </w:r>
      <w:r w:rsidR="00AC5F17" w:rsidRPr="00AC5F17">
        <w:rPr>
          <w:rFonts w:ascii="Times" w:eastAsia="맑은 고딕" w:hAnsi="Times" w:cs="Times" w:hint="eastAsia"/>
        </w:rPr>
        <w:t>t</w:t>
      </w:r>
      <w:r w:rsidR="00780F97">
        <w:rPr>
          <w:rFonts w:ascii="Times" w:eastAsia="맑은 고딕" w:hAnsi="Times" w:cs="Times" w:hint="eastAsia"/>
        </w:rPr>
        <w:t xml:space="preserve">he email discussion, concern </w:t>
      </w:r>
      <w:r w:rsidR="00337C2A">
        <w:rPr>
          <w:rFonts w:ascii="Times" w:eastAsia="맑은 고딕" w:hAnsi="Times" w:cs="Times" w:hint="eastAsia"/>
        </w:rPr>
        <w:t>was</w:t>
      </w:r>
      <w:r w:rsidR="00AC5F17" w:rsidRPr="00AC5F17">
        <w:rPr>
          <w:rFonts w:ascii="Times" w:eastAsia="맑은 고딕" w:hAnsi="Times" w:cs="Times" w:hint="eastAsia"/>
        </w:rPr>
        <w:t xml:space="preserve"> raised about </w:t>
      </w:r>
      <w:r w:rsidR="00C44CAB">
        <w:rPr>
          <w:rFonts w:ascii="Times" w:eastAsia="맑은 고딕" w:hAnsi="Times" w:cs="Times" w:hint="eastAsia"/>
        </w:rPr>
        <w:t xml:space="preserve">coexistence of different </w:t>
      </w:r>
      <w:r w:rsidR="00AC5F17" w:rsidRPr="00AC5F17">
        <w:rPr>
          <w:rFonts w:ascii="Times" w:eastAsia="맑은 고딕" w:hAnsi="Times" w:cs="Times" w:hint="eastAsia"/>
        </w:rPr>
        <w:t xml:space="preserve">scheduling </w:t>
      </w:r>
      <w:r w:rsidR="00AC5F17">
        <w:rPr>
          <w:rFonts w:ascii="Times" w:eastAsia="맑은 고딕" w:hAnsi="Times" w:cs="Times" w:hint="eastAsia"/>
        </w:rPr>
        <w:t>timing</w:t>
      </w:r>
      <w:r w:rsidR="00C44CAB">
        <w:rPr>
          <w:rFonts w:ascii="Times" w:eastAsia="맑은 고딕" w:hAnsi="Times" w:cs="Times" w:hint="eastAsia"/>
        </w:rPr>
        <w:t>s</w:t>
      </w:r>
      <w:r w:rsidR="00AC5F17">
        <w:rPr>
          <w:rFonts w:ascii="Times" w:eastAsia="맑은 고딕" w:hAnsi="Times" w:cs="Times" w:hint="eastAsia"/>
        </w:rPr>
        <w:t xml:space="preserve"> for cross-scheduled and self-scheduled UEs in one carrier</w:t>
      </w:r>
      <w:r w:rsidR="009D2FB5" w:rsidRPr="009D2FB5">
        <w:rPr>
          <w:rFonts w:ascii="Times" w:eastAsia="맑은 고딕" w:hAnsi="Times" w:cs="Times" w:hint="eastAsia"/>
        </w:rPr>
        <w:t xml:space="preserve"> </w:t>
      </w:r>
      <w:r w:rsidR="009D2FB5">
        <w:rPr>
          <w:rFonts w:ascii="Times" w:eastAsia="맑은 고딕" w:hAnsi="Times" w:cs="Times" w:hint="eastAsia"/>
        </w:rPr>
        <w:t xml:space="preserve">mainly </w:t>
      </w:r>
      <w:r w:rsidR="00780F97">
        <w:rPr>
          <w:rFonts w:ascii="Times" w:eastAsia="맑은 고딕" w:hAnsi="Times" w:cs="Times" w:hint="eastAsia"/>
        </w:rPr>
        <w:t>for</w:t>
      </w:r>
      <w:r w:rsidR="009D2FB5">
        <w:rPr>
          <w:rFonts w:ascii="Times" w:eastAsia="맑은 고딕" w:hAnsi="Times" w:cs="Times" w:hint="eastAsia"/>
        </w:rPr>
        <w:t xml:space="preserve"> the uplink</w:t>
      </w:r>
      <w:r w:rsidR="00AC5F17">
        <w:rPr>
          <w:rFonts w:ascii="Times" w:eastAsia="맑은 고딕" w:hAnsi="Times" w:cs="Times" w:hint="eastAsia"/>
        </w:rPr>
        <w:t>.</w:t>
      </w:r>
      <w:r w:rsidR="00C44CAB">
        <w:rPr>
          <w:rFonts w:ascii="Times" w:eastAsia="맑은 고딕" w:hAnsi="Times" w:cs="Times" w:hint="eastAsia"/>
        </w:rPr>
        <w:t xml:space="preserve"> But this issue already exist</w:t>
      </w:r>
      <w:r w:rsidR="00135B56">
        <w:rPr>
          <w:rFonts w:ascii="Times" w:eastAsia="맑은 고딕" w:hAnsi="Times" w:cs="Times" w:hint="eastAsia"/>
        </w:rPr>
        <w:t>s</w:t>
      </w:r>
      <w:r w:rsidR="00C44CAB">
        <w:rPr>
          <w:rFonts w:ascii="Times" w:eastAsia="맑은 고딕" w:hAnsi="Times" w:cs="Times" w:hint="eastAsia"/>
        </w:rPr>
        <w:t xml:space="preserve"> in Rel-11 inter-band TDD CA and </w:t>
      </w:r>
      <w:r w:rsidR="00135B56">
        <w:rPr>
          <w:rFonts w:ascii="Times" w:eastAsia="맑은 고딕" w:hAnsi="Times" w:cs="Times" w:hint="eastAsia"/>
        </w:rPr>
        <w:t xml:space="preserve">does not seem like </w:t>
      </w:r>
      <w:r w:rsidR="00C44CAB">
        <w:rPr>
          <w:rFonts w:ascii="Times" w:eastAsia="맑은 고딕" w:hAnsi="Times" w:cs="Times" w:hint="eastAsia"/>
        </w:rPr>
        <w:t xml:space="preserve">a significant problem. Even if </w:t>
      </w:r>
      <w:r w:rsidR="00337C2A">
        <w:rPr>
          <w:rFonts w:ascii="Times" w:eastAsia="맑은 고딕" w:hAnsi="Times" w:cs="Times" w:hint="eastAsia"/>
        </w:rPr>
        <w:t>it</w:t>
      </w:r>
      <w:r w:rsidR="00C44CAB">
        <w:rPr>
          <w:rFonts w:ascii="Times" w:eastAsia="맑은 고딕" w:hAnsi="Times" w:cs="Times" w:hint="eastAsia"/>
        </w:rPr>
        <w:t xml:space="preserve"> </w:t>
      </w:r>
      <w:r w:rsidR="00DF77EC">
        <w:rPr>
          <w:rFonts w:ascii="Times" w:eastAsia="맑은 고딕" w:hAnsi="Times" w:cs="Times" w:hint="eastAsia"/>
        </w:rPr>
        <w:t>is</w:t>
      </w:r>
      <w:r w:rsidR="00C44CAB">
        <w:rPr>
          <w:rFonts w:ascii="Times" w:eastAsia="맑은 고딕" w:hAnsi="Times" w:cs="Times" w:hint="eastAsia"/>
        </w:rPr>
        <w:t xml:space="preserve"> a real </w:t>
      </w:r>
      <w:r w:rsidR="00337C2A">
        <w:rPr>
          <w:rFonts w:ascii="Times" w:eastAsia="맑은 고딕" w:hAnsi="Times" w:cs="Times" w:hint="eastAsia"/>
        </w:rPr>
        <w:t>problem</w:t>
      </w:r>
      <w:r w:rsidR="00C44CAB">
        <w:rPr>
          <w:rFonts w:ascii="Times" w:eastAsia="맑은 고딕" w:hAnsi="Times" w:cs="Times" w:hint="eastAsia"/>
        </w:rPr>
        <w:t xml:space="preserve">, we think that not all </w:t>
      </w:r>
      <w:r w:rsidR="00337C2A">
        <w:rPr>
          <w:rFonts w:ascii="Times" w:eastAsia="맑은 고딕" w:hAnsi="Times" w:cs="Times" w:hint="eastAsia"/>
        </w:rPr>
        <w:t>the options</w:t>
      </w:r>
      <w:r w:rsidR="00C44CAB">
        <w:rPr>
          <w:rFonts w:ascii="Times" w:eastAsia="맑은 고딕" w:hAnsi="Times" w:cs="Times" w:hint="eastAsia"/>
        </w:rPr>
        <w:t xml:space="preserve"> </w:t>
      </w:r>
      <w:r w:rsidR="00DF77EC">
        <w:rPr>
          <w:rFonts w:ascii="Times" w:eastAsia="맑은 고딕" w:hAnsi="Times" w:cs="Times" w:hint="eastAsia"/>
        </w:rPr>
        <w:t>for the uplink scheduling</w:t>
      </w:r>
      <w:r w:rsidR="00337C2A">
        <w:rPr>
          <w:rFonts w:ascii="Times" w:eastAsia="맑은 고딕" w:hAnsi="Times" w:cs="Times" w:hint="eastAsia"/>
        </w:rPr>
        <w:t xml:space="preserve"> and HARQ</w:t>
      </w:r>
      <w:r w:rsidR="00DF77EC">
        <w:rPr>
          <w:rFonts w:ascii="Times" w:eastAsia="맑은 고딕" w:hAnsi="Times" w:cs="Times" w:hint="eastAsia"/>
        </w:rPr>
        <w:t xml:space="preserve"> timing </w:t>
      </w:r>
      <w:r w:rsidR="00C44CAB">
        <w:rPr>
          <w:rFonts w:ascii="Times" w:eastAsia="맑은 고딕" w:hAnsi="Times" w:cs="Times" w:hint="eastAsia"/>
        </w:rPr>
        <w:t xml:space="preserve">currently being discussed </w:t>
      </w:r>
      <w:r w:rsidR="00DF77EC">
        <w:rPr>
          <w:rFonts w:ascii="Times" w:eastAsia="맑은 고딕" w:hAnsi="Times" w:cs="Times" w:hint="eastAsia"/>
        </w:rPr>
        <w:t>contain the related issue.</w:t>
      </w:r>
    </w:p>
    <w:p w:rsidR="00A76F98" w:rsidRPr="006D6AFB" w:rsidRDefault="00A76F98" w:rsidP="00C3439D">
      <w:pPr>
        <w:wordWrap/>
        <w:spacing w:after="240" w:line="252" w:lineRule="auto"/>
        <w:rPr>
          <w:rFonts w:ascii="Times New Roman" w:eastAsia="맑은 고딕" w:hAnsi="Times New Roman" w:cs="Times New Roman"/>
          <w:b/>
          <w:i/>
        </w:rPr>
      </w:pPr>
      <w:r w:rsidRPr="001C2F1A">
        <w:rPr>
          <w:rFonts w:ascii="Times New Roman" w:eastAsia="맑은 고딕" w:hAnsi="Times New Roman" w:cs="Times New Roman"/>
          <w:b/>
          <w:i/>
        </w:rPr>
        <w:t xml:space="preserve">Proposal 1: </w:t>
      </w:r>
      <w:r w:rsidR="00E76A85">
        <w:rPr>
          <w:rFonts w:ascii="Times New Roman" w:eastAsia="맑은 고딕" w:hAnsi="Times New Roman" w:cs="Times New Roman" w:hint="eastAsia"/>
          <w:b/>
          <w:i/>
        </w:rPr>
        <w:t>I</w:t>
      </w:r>
      <w:r w:rsidR="00E76A85" w:rsidRPr="00E76A85">
        <w:rPr>
          <w:rFonts w:ascii="Times New Roman" w:eastAsia="맑은 고딕" w:hAnsi="Times New Roman" w:cs="Times New Roman"/>
          <w:b/>
          <w:i/>
        </w:rPr>
        <w:t>n TDD-FDD CA</w:t>
      </w:r>
      <w:r w:rsidR="00E76A85">
        <w:rPr>
          <w:rFonts w:ascii="Times New Roman" w:eastAsia="맑은 고딕" w:hAnsi="Times New Roman" w:cs="Times New Roman" w:hint="eastAsia"/>
          <w:b/>
          <w:i/>
        </w:rPr>
        <w:t>,</w:t>
      </w:r>
      <w:r w:rsidR="00E76A85" w:rsidRPr="00E76A85">
        <w:rPr>
          <w:rFonts w:ascii="Times New Roman" w:eastAsia="맑은 고딕" w:hAnsi="Times New Roman" w:cs="Times New Roman" w:hint="eastAsia"/>
          <w:b/>
          <w:i/>
        </w:rPr>
        <w:t xml:space="preserve"> </w:t>
      </w:r>
      <w:r w:rsidR="00E76A85">
        <w:rPr>
          <w:rFonts w:ascii="Times New Roman" w:eastAsia="맑은 고딕" w:hAnsi="Times New Roman" w:cs="Times New Roman" w:hint="eastAsia"/>
          <w:b/>
          <w:i/>
        </w:rPr>
        <w:t>c</w:t>
      </w:r>
      <w:r>
        <w:rPr>
          <w:rFonts w:ascii="Times New Roman" w:eastAsia="맑은 고딕" w:hAnsi="Times New Roman" w:cs="Times New Roman" w:hint="eastAsia"/>
          <w:b/>
          <w:i/>
        </w:rPr>
        <w:t xml:space="preserve">ross-carrier scheduling </w:t>
      </w:r>
      <w:r w:rsidR="00135B56">
        <w:rPr>
          <w:rFonts w:ascii="Times New Roman" w:eastAsia="맑은 고딕" w:hAnsi="Times New Roman" w:cs="Times New Roman" w:hint="eastAsia"/>
          <w:b/>
          <w:i/>
        </w:rPr>
        <w:t>should be</w:t>
      </w:r>
      <w:r>
        <w:rPr>
          <w:rFonts w:ascii="Times New Roman" w:eastAsia="맑은 고딕" w:hAnsi="Times New Roman" w:cs="Times New Roman" w:hint="eastAsia"/>
          <w:b/>
          <w:i/>
        </w:rPr>
        <w:t xml:space="preserve"> supported </w:t>
      </w:r>
      <w:r w:rsidR="00E76A85">
        <w:rPr>
          <w:rFonts w:ascii="Times New Roman" w:eastAsia="맑은 고딕" w:hAnsi="Times New Roman" w:cs="Times New Roman" w:hint="eastAsia"/>
          <w:b/>
          <w:i/>
        </w:rPr>
        <w:t>for both DL and UL</w:t>
      </w:r>
      <w:r>
        <w:rPr>
          <w:rFonts w:ascii="Times New Roman" w:eastAsia="맑은 고딕" w:hAnsi="Times New Roman" w:cs="Times New Roman" w:hint="eastAsia"/>
          <w:b/>
          <w:i/>
        </w:rPr>
        <w:t>.</w:t>
      </w:r>
    </w:p>
    <w:p w:rsidR="0035372B" w:rsidRPr="00C44CAB" w:rsidRDefault="00EF227B" w:rsidP="00C3439D">
      <w:pPr>
        <w:pStyle w:val="a3"/>
        <w:numPr>
          <w:ilvl w:val="1"/>
          <w:numId w:val="4"/>
        </w:numPr>
        <w:wordWrap/>
        <w:spacing w:before="120" w:after="120" w:line="252" w:lineRule="auto"/>
        <w:ind w:leftChars="0" w:left="523" w:hangingChars="218" w:hanging="523"/>
        <w:rPr>
          <w:rFonts w:ascii="맑은 고딕" w:eastAsia="맑은 고딕" w:hAnsi="맑은 고딕" w:cs="Arial"/>
          <w:b/>
          <w:sz w:val="24"/>
          <w:szCs w:val="24"/>
        </w:rPr>
      </w:pPr>
      <w:r w:rsidRPr="00C44CAB">
        <w:rPr>
          <w:rFonts w:ascii="맑은 고딕" w:eastAsia="맑은 고딕" w:hAnsi="맑은 고딕" w:cs="Arial" w:hint="eastAsia"/>
          <w:b/>
          <w:sz w:val="24"/>
          <w:szCs w:val="24"/>
        </w:rPr>
        <w:t>Self-scheduling for TDD-FDD CA</w:t>
      </w:r>
    </w:p>
    <w:p w:rsidR="00DF77EC" w:rsidRDefault="00DF77EC" w:rsidP="00C3439D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In this case, HARQ timing of the TDD </w:t>
      </w:r>
      <w:proofErr w:type="spellStart"/>
      <w:r>
        <w:rPr>
          <w:rFonts w:ascii="Times New Roman" w:eastAsia="맑은 고딕" w:hAnsi="Times New Roman" w:cs="Times New Roman" w:hint="eastAsia"/>
        </w:rPr>
        <w:t>SCell</w:t>
      </w:r>
      <w:proofErr w:type="spellEnd"/>
      <w:r>
        <w:rPr>
          <w:rFonts w:ascii="Times New Roman" w:eastAsia="맑은 고딕" w:hAnsi="Times New Roman" w:cs="Times New Roman" w:hint="eastAsia"/>
        </w:rPr>
        <w:t xml:space="preserve"> when the </w:t>
      </w:r>
      <w:proofErr w:type="spellStart"/>
      <w:r>
        <w:rPr>
          <w:rFonts w:ascii="Times New Roman" w:eastAsia="맑은 고딕" w:hAnsi="Times New Roman" w:cs="Times New Roman" w:hint="eastAsia"/>
        </w:rPr>
        <w:t>PCell</w:t>
      </w:r>
      <w:proofErr w:type="spellEnd"/>
      <w:r>
        <w:rPr>
          <w:rFonts w:ascii="Times New Roman" w:eastAsia="맑은 고딕" w:hAnsi="Times New Roman" w:cs="Times New Roman" w:hint="eastAsia"/>
        </w:rPr>
        <w:t xml:space="preserve"> is the FDD cell was agreed in the last meeting, and the opposite case, i.e., HARQ timing of the FDD </w:t>
      </w:r>
      <w:proofErr w:type="spellStart"/>
      <w:r>
        <w:rPr>
          <w:rFonts w:ascii="Times New Roman" w:eastAsia="맑은 고딕" w:hAnsi="Times New Roman" w:cs="Times New Roman" w:hint="eastAsia"/>
        </w:rPr>
        <w:t>SCell</w:t>
      </w:r>
      <w:proofErr w:type="spellEnd"/>
      <w:r>
        <w:rPr>
          <w:rFonts w:ascii="Times New Roman" w:eastAsia="맑은 고딕" w:hAnsi="Times New Roman" w:cs="Times New Roman" w:hint="eastAsia"/>
        </w:rPr>
        <w:t xml:space="preserve"> when the </w:t>
      </w:r>
      <w:proofErr w:type="spellStart"/>
      <w:r>
        <w:rPr>
          <w:rFonts w:ascii="Times New Roman" w:eastAsia="맑은 고딕" w:hAnsi="Times New Roman" w:cs="Times New Roman" w:hint="eastAsia"/>
        </w:rPr>
        <w:t>PCell</w:t>
      </w:r>
      <w:proofErr w:type="spellEnd"/>
      <w:r>
        <w:rPr>
          <w:rFonts w:ascii="Times New Roman" w:eastAsia="맑은 고딕" w:hAnsi="Times New Roman" w:cs="Times New Roman" w:hint="eastAsia"/>
        </w:rPr>
        <w:t xml:space="preserve"> is the TDD cell, remains to be solved. We have two options for this.</w:t>
      </w:r>
    </w:p>
    <w:p w:rsidR="00A76F98" w:rsidRPr="00DF77EC" w:rsidRDefault="00A76F98" w:rsidP="00C3439D">
      <w:pPr>
        <w:pStyle w:val="a3"/>
        <w:numPr>
          <w:ilvl w:val="0"/>
          <w:numId w:val="5"/>
        </w:numPr>
        <w:wordWrap/>
        <w:spacing w:after="60" w:line="252" w:lineRule="auto"/>
        <w:ind w:leftChars="0"/>
        <w:rPr>
          <w:rFonts w:ascii="Times New Roman" w:eastAsia="맑은 고딕" w:hAnsi="Times New Roman" w:cs="Times New Roman"/>
        </w:rPr>
      </w:pPr>
      <w:r w:rsidRPr="00DF77EC">
        <w:rPr>
          <w:rFonts w:ascii="Times New Roman" w:eastAsia="맑은 고딕" w:hAnsi="Times New Roman" w:cs="Times New Roman"/>
          <w:b/>
        </w:rPr>
        <w:lastRenderedPageBreak/>
        <w:t>Option 1)</w:t>
      </w:r>
      <w:r w:rsidR="00DF77EC" w:rsidRPr="0019003D">
        <w:rPr>
          <w:rFonts w:ascii="Times New Roman" w:eastAsia="맑은 고딕" w:hAnsi="Times New Roman" w:cs="Times New Roman" w:hint="eastAsia"/>
        </w:rPr>
        <w:t>:</w:t>
      </w:r>
      <w:r w:rsidRPr="00DF77EC">
        <w:rPr>
          <w:rFonts w:ascii="Times New Roman" w:eastAsia="맑은 고딕" w:hAnsi="Times New Roman" w:cs="Times New Roman"/>
        </w:rPr>
        <w:t xml:space="preserve"> FDD </w:t>
      </w:r>
      <w:proofErr w:type="spellStart"/>
      <w:r w:rsidRPr="00DF77EC">
        <w:rPr>
          <w:rFonts w:ascii="Times New Roman" w:eastAsia="맑은 고딕" w:hAnsi="Times New Roman" w:cs="Times New Roman"/>
        </w:rPr>
        <w:t>SCell</w:t>
      </w:r>
      <w:proofErr w:type="spellEnd"/>
      <w:r w:rsidRPr="00DF77EC">
        <w:rPr>
          <w:rFonts w:ascii="Times New Roman" w:eastAsia="맑은 고딕" w:hAnsi="Times New Roman" w:cs="Times New Roman"/>
        </w:rPr>
        <w:t xml:space="preserve"> PDSCH ti</w:t>
      </w:r>
      <w:r w:rsidRPr="00DF77EC">
        <w:rPr>
          <w:rFonts w:ascii="Times New Roman" w:eastAsia="맑은 고딕" w:hAnsi="Times New Roman" w:cs="Times New Roman" w:hint="eastAsia"/>
        </w:rPr>
        <w:t xml:space="preserve">ming depends on </w:t>
      </w:r>
      <w:r w:rsidRPr="00DF77EC">
        <w:rPr>
          <w:rFonts w:ascii="Times New Roman" w:eastAsia="맑은 고딕" w:hAnsi="Times New Roman" w:cs="Times New Roman"/>
        </w:rPr>
        <w:t xml:space="preserve">TDD </w:t>
      </w:r>
      <w:proofErr w:type="spellStart"/>
      <w:r w:rsidRPr="00DF77EC">
        <w:rPr>
          <w:rFonts w:ascii="Times New Roman" w:eastAsia="맑은 고딕" w:hAnsi="Times New Roman" w:cs="Times New Roman"/>
        </w:rPr>
        <w:t>PCell</w:t>
      </w:r>
      <w:proofErr w:type="spellEnd"/>
      <w:r w:rsidRPr="00DF77EC">
        <w:rPr>
          <w:rFonts w:ascii="Times New Roman" w:eastAsia="맑은 고딕" w:hAnsi="Times New Roman" w:cs="Times New Roman"/>
        </w:rPr>
        <w:t xml:space="preserve"> timing + additional new timing for remaining </w:t>
      </w:r>
      <w:proofErr w:type="spellStart"/>
      <w:r w:rsidRPr="00DF77EC">
        <w:rPr>
          <w:rFonts w:ascii="Times New Roman" w:eastAsia="맑은 고딕" w:hAnsi="Times New Roman" w:cs="Times New Roman"/>
        </w:rPr>
        <w:t>subframes</w:t>
      </w:r>
      <w:proofErr w:type="spellEnd"/>
      <w:r w:rsidRPr="00DF77EC">
        <w:rPr>
          <w:rFonts w:ascii="Times New Roman" w:eastAsia="맑은 고딕" w:hAnsi="Times New Roman" w:cs="Times New Roman"/>
        </w:rPr>
        <w:t xml:space="preserve"> of FDD </w:t>
      </w:r>
      <w:proofErr w:type="spellStart"/>
      <w:r w:rsidRPr="00DF77EC">
        <w:rPr>
          <w:rFonts w:ascii="Times New Roman" w:eastAsia="맑은 고딕" w:hAnsi="Times New Roman" w:cs="Times New Roman"/>
        </w:rPr>
        <w:t>SCell</w:t>
      </w:r>
      <w:proofErr w:type="spellEnd"/>
      <w:r w:rsidR="005A5ED3" w:rsidRPr="00DF77EC">
        <w:rPr>
          <w:rFonts w:ascii="Times New Roman" w:eastAsia="맑은 고딕" w:hAnsi="Times New Roman" w:cs="Times New Roman" w:hint="eastAsia"/>
        </w:rPr>
        <w:t>.</w:t>
      </w:r>
    </w:p>
    <w:p w:rsidR="00BC341F" w:rsidRDefault="00A76F98" w:rsidP="00C3439D">
      <w:pPr>
        <w:pStyle w:val="a3"/>
        <w:numPr>
          <w:ilvl w:val="0"/>
          <w:numId w:val="5"/>
        </w:numPr>
        <w:wordWrap/>
        <w:spacing w:after="240" w:line="252" w:lineRule="auto"/>
        <w:ind w:leftChars="0"/>
        <w:rPr>
          <w:rFonts w:ascii="Times New Roman" w:eastAsia="맑은 고딕" w:hAnsi="Times New Roman" w:cs="Times New Roman"/>
        </w:rPr>
      </w:pPr>
      <w:r w:rsidRPr="00DF77EC">
        <w:rPr>
          <w:rFonts w:ascii="Times New Roman" w:eastAsia="맑은 고딕" w:hAnsi="Times New Roman" w:cs="Times New Roman"/>
          <w:b/>
        </w:rPr>
        <w:t xml:space="preserve">Option </w:t>
      </w:r>
      <w:r w:rsidR="00DF77EC" w:rsidRPr="00DF77EC">
        <w:rPr>
          <w:rFonts w:ascii="Times New Roman" w:eastAsia="맑은 고딕" w:hAnsi="Times New Roman" w:cs="Times New Roman" w:hint="eastAsia"/>
          <w:b/>
        </w:rPr>
        <w:t>2</w:t>
      </w:r>
      <w:r w:rsidRPr="00DF77EC">
        <w:rPr>
          <w:rFonts w:ascii="Times New Roman" w:eastAsia="맑은 고딕" w:hAnsi="Times New Roman" w:cs="Times New Roman" w:hint="eastAsia"/>
          <w:b/>
        </w:rPr>
        <w:t>c</w:t>
      </w:r>
      <w:r w:rsidRPr="00DF77EC">
        <w:rPr>
          <w:rFonts w:ascii="Times New Roman" w:eastAsia="맑은 고딕" w:hAnsi="Times New Roman" w:cs="Times New Roman"/>
          <w:b/>
        </w:rPr>
        <w:t>)</w:t>
      </w:r>
      <w:r w:rsidR="00DF77EC" w:rsidRPr="0019003D">
        <w:rPr>
          <w:rFonts w:ascii="Times New Roman" w:eastAsia="맑은 고딕" w:hAnsi="Times New Roman" w:cs="Times New Roman" w:hint="eastAsia"/>
        </w:rPr>
        <w:t>:</w:t>
      </w:r>
      <w:r w:rsidRPr="00DF77EC">
        <w:rPr>
          <w:rFonts w:ascii="Times New Roman" w:eastAsia="맑은 고딕" w:hAnsi="Times New Roman" w:cs="Times New Roman"/>
        </w:rPr>
        <w:t xml:space="preserve"> </w:t>
      </w:r>
      <w:r w:rsidRPr="00A76F98">
        <w:rPr>
          <w:rFonts w:ascii="Times New Roman" w:eastAsia="맑은 고딕" w:hAnsi="Times New Roman" w:cs="Times New Roman"/>
        </w:rPr>
        <w:t xml:space="preserve">The PDSCH HARQ timing of FDD </w:t>
      </w:r>
      <w:proofErr w:type="spellStart"/>
      <w:r w:rsidRPr="00A76F98">
        <w:rPr>
          <w:rFonts w:ascii="Times New Roman" w:eastAsia="맑은 고딕" w:hAnsi="Times New Roman" w:cs="Times New Roman"/>
        </w:rPr>
        <w:t>SCell</w:t>
      </w:r>
      <w:proofErr w:type="spellEnd"/>
      <w:r w:rsidRPr="00A76F98">
        <w:rPr>
          <w:rFonts w:ascii="Times New Roman" w:eastAsia="맑은 고딕" w:hAnsi="Times New Roman" w:cs="Times New Roman"/>
        </w:rPr>
        <w:t xml:space="preserve"> follows the DL reference TDD U/D configuration, where the reference TDD U/D configuration is one of the existing 7 U/D configurations</w:t>
      </w:r>
      <w:r w:rsidRPr="00A76F98">
        <w:rPr>
          <w:rFonts w:ascii="Times New Roman" w:eastAsia="맑은 고딕" w:hAnsi="Times New Roman" w:cs="Times New Roman" w:hint="eastAsia"/>
        </w:rPr>
        <w:t xml:space="preserve">. </w:t>
      </w:r>
      <w:r w:rsidRPr="00A76F98">
        <w:rPr>
          <w:rFonts w:ascii="Times New Roman" w:eastAsia="맑은 고딕" w:hAnsi="Times New Roman" w:cs="Times New Roman"/>
        </w:rPr>
        <w:t>The DL reference TDD U/D configuration is configured by higher layers</w:t>
      </w:r>
      <w:r w:rsidRPr="00A76F98">
        <w:rPr>
          <w:rFonts w:ascii="Times New Roman" w:eastAsia="맑은 고딕" w:hAnsi="Times New Roman" w:cs="Times New Roman" w:hint="eastAsia"/>
        </w:rPr>
        <w:t>.</w:t>
      </w:r>
    </w:p>
    <w:p w:rsidR="00D31F54" w:rsidRDefault="00DF77EC" w:rsidP="00C3439D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Basically Option 2c) has two limitations, i.e., lack of DL </w:t>
      </w:r>
      <w:proofErr w:type="spellStart"/>
      <w:r>
        <w:rPr>
          <w:rFonts w:ascii="Times New Roman" w:eastAsia="맑은 고딕" w:hAnsi="Times New Roman" w:cs="Times New Roman" w:hint="eastAsia"/>
        </w:rPr>
        <w:t>subframes</w:t>
      </w:r>
      <w:proofErr w:type="spellEnd"/>
      <w:r>
        <w:rPr>
          <w:rFonts w:ascii="Times New Roman" w:eastAsia="맑은 고딕" w:hAnsi="Times New Roman" w:cs="Times New Roman" w:hint="eastAsia"/>
        </w:rPr>
        <w:t xml:space="preserve"> and lack of UL </w:t>
      </w:r>
      <w:proofErr w:type="spellStart"/>
      <w:r>
        <w:rPr>
          <w:rFonts w:ascii="Times New Roman" w:eastAsia="맑은 고딕" w:hAnsi="Times New Roman" w:cs="Times New Roman" w:hint="eastAsia"/>
        </w:rPr>
        <w:t>subframes</w:t>
      </w:r>
      <w:proofErr w:type="spellEnd"/>
      <w:r>
        <w:rPr>
          <w:rFonts w:ascii="Times New Roman" w:eastAsia="맑은 고딕" w:hAnsi="Times New Roman" w:cs="Times New Roman" w:hint="eastAsia"/>
        </w:rPr>
        <w:t xml:space="preserve">, </w:t>
      </w:r>
      <w:r w:rsidR="00A067B5">
        <w:rPr>
          <w:rFonts w:ascii="Times New Roman" w:eastAsia="맑은 고딕" w:hAnsi="Times New Roman" w:cs="Times New Roman" w:hint="eastAsia"/>
        </w:rPr>
        <w:t>as</w:t>
      </w:r>
      <w:r>
        <w:rPr>
          <w:rFonts w:ascii="Times New Roman" w:eastAsia="맑은 고딕" w:hAnsi="Times New Roman" w:cs="Times New Roman" w:hint="eastAsia"/>
        </w:rPr>
        <w:t xml:space="preserve"> DL and UL </w:t>
      </w:r>
      <w:proofErr w:type="spellStart"/>
      <w:r>
        <w:rPr>
          <w:rFonts w:ascii="Times New Roman" w:eastAsia="맑은 고딕" w:hAnsi="Times New Roman" w:cs="Times New Roman" w:hint="eastAsia"/>
        </w:rPr>
        <w:t>subframes</w:t>
      </w:r>
      <w:proofErr w:type="spellEnd"/>
      <w:r>
        <w:rPr>
          <w:rFonts w:ascii="Times New Roman" w:eastAsia="맑은 고딕" w:hAnsi="Times New Roman" w:cs="Times New Roman" w:hint="eastAsia"/>
        </w:rPr>
        <w:t xml:space="preserve"> in </w:t>
      </w:r>
      <w:r w:rsidR="00337C2A">
        <w:rPr>
          <w:rFonts w:ascii="Times New Roman" w:eastAsia="맑은 고딕" w:hAnsi="Times New Roman" w:cs="Times New Roman" w:hint="eastAsia"/>
        </w:rPr>
        <w:t>reference UL/DL configurations</w:t>
      </w:r>
      <w:r>
        <w:rPr>
          <w:rFonts w:ascii="Times New Roman" w:eastAsia="맑은 고딕" w:hAnsi="Times New Roman" w:cs="Times New Roman" w:hint="eastAsia"/>
        </w:rPr>
        <w:t xml:space="preserve"> are mutually exclusive. That is, for any reference UL/DL configuration, not a sufficient number of DL </w:t>
      </w:r>
      <w:proofErr w:type="spellStart"/>
      <w:r>
        <w:rPr>
          <w:rFonts w:ascii="Times New Roman" w:eastAsia="맑은 고딕" w:hAnsi="Times New Roman" w:cs="Times New Roman" w:hint="eastAsia"/>
        </w:rPr>
        <w:t>subframes</w:t>
      </w:r>
      <w:proofErr w:type="spellEnd"/>
      <w:r>
        <w:rPr>
          <w:rFonts w:ascii="Times New Roman" w:eastAsia="맑은 고딕" w:hAnsi="Times New Roman" w:cs="Times New Roman" w:hint="eastAsia"/>
        </w:rPr>
        <w:t xml:space="preserve"> can be available</w:t>
      </w:r>
      <w:r w:rsidR="00A067B5">
        <w:rPr>
          <w:rFonts w:ascii="Times New Roman" w:eastAsia="맑은 고딕" w:hAnsi="Times New Roman" w:cs="Times New Roman" w:hint="eastAsia"/>
        </w:rPr>
        <w:t xml:space="preserve"> in the FDD </w:t>
      </w:r>
      <w:proofErr w:type="spellStart"/>
      <w:r w:rsidR="00A067B5">
        <w:rPr>
          <w:rFonts w:ascii="Times New Roman" w:eastAsia="맑은 고딕" w:hAnsi="Times New Roman" w:cs="Times New Roman" w:hint="eastAsia"/>
        </w:rPr>
        <w:t>SCell</w:t>
      </w:r>
      <w:proofErr w:type="spellEnd"/>
      <w:r>
        <w:rPr>
          <w:rFonts w:ascii="Times New Roman" w:eastAsia="맑은 고딕" w:hAnsi="Times New Roman" w:cs="Times New Roman" w:hint="eastAsia"/>
        </w:rPr>
        <w:t xml:space="preserve">, or </w:t>
      </w:r>
      <w:r w:rsidR="00A067B5">
        <w:rPr>
          <w:rFonts w:ascii="Times New Roman" w:eastAsia="맑은 고딕" w:hAnsi="Times New Roman" w:cs="Times New Roman" w:hint="eastAsia"/>
        </w:rPr>
        <w:t xml:space="preserve">PDSCH </w:t>
      </w:r>
      <w:r>
        <w:rPr>
          <w:rFonts w:ascii="Times New Roman" w:eastAsia="맑은 고딕" w:hAnsi="Times New Roman" w:cs="Times New Roman" w:hint="eastAsia"/>
        </w:rPr>
        <w:t xml:space="preserve">HARQ feedback can be concentrated to certain UL </w:t>
      </w:r>
      <w:proofErr w:type="spellStart"/>
      <w:r>
        <w:rPr>
          <w:rFonts w:ascii="Times New Roman" w:eastAsia="맑은 고딕" w:hAnsi="Times New Roman" w:cs="Times New Roman" w:hint="eastAsia"/>
        </w:rPr>
        <w:t>subframe</w:t>
      </w:r>
      <w:proofErr w:type="spellEnd"/>
      <w:r>
        <w:rPr>
          <w:rFonts w:ascii="Times New Roman" w:eastAsia="맑은 고딕" w:hAnsi="Times New Roman" w:cs="Times New Roman" w:hint="eastAsia"/>
        </w:rPr>
        <w:t xml:space="preserve">(s) of the TDD </w:t>
      </w:r>
      <w:proofErr w:type="spellStart"/>
      <w:r>
        <w:rPr>
          <w:rFonts w:ascii="Times New Roman" w:eastAsia="맑은 고딕" w:hAnsi="Times New Roman" w:cs="Times New Roman" w:hint="eastAsia"/>
        </w:rPr>
        <w:t>PCell</w:t>
      </w:r>
      <w:proofErr w:type="spellEnd"/>
      <w:r>
        <w:rPr>
          <w:rFonts w:ascii="Times New Roman" w:eastAsia="맑은 고딕" w:hAnsi="Times New Roman" w:cs="Times New Roman" w:hint="eastAsia"/>
        </w:rPr>
        <w:t xml:space="preserve">, or both can happen. Also, in order to indicate the reference configuration, additional higher layer signaling </w:t>
      </w:r>
      <w:r w:rsidR="00A067B5">
        <w:rPr>
          <w:rFonts w:ascii="Times New Roman" w:eastAsia="맑은 고딕" w:hAnsi="Times New Roman" w:cs="Times New Roman" w:hint="eastAsia"/>
        </w:rPr>
        <w:t>should be</w:t>
      </w:r>
      <w:r>
        <w:rPr>
          <w:rFonts w:ascii="Times New Roman" w:eastAsia="맑은 고딕" w:hAnsi="Times New Roman" w:cs="Times New Roman" w:hint="eastAsia"/>
        </w:rPr>
        <w:t xml:space="preserve"> introduced</w:t>
      </w:r>
      <w:r w:rsidR="00A067B5">
        <w:rPr>
          <w:rFonts w:ascii="Times New Roman" w:eastAsia="맑은 고딕" w:hAnsi="Times New Roman" w:cs="Times New Roman" w:hint="eastAsia"/>
        </w:rPr>
        <w:t xml:space="preserve">, </w:t>
      </w:r>
      <w:r w:rsidR="00E76A85">
        <w:rPr>
          <w:rFonts w:ascii="Times New Roman" w:eastAsia="맑은 고딕" w:hAnsi="Times New Roman" w:cs="Times New Roman" w:hint="eastAsia"/>
        </w:rPr>
        <w:t xml:space="preserve">incurring </w:t>
      </w:r>
      <w:r w:rsidR="00E76A85">
        <w:rPr>
          <w:rFonts w:ascii="Times New Roman" w:eastAsia="맑은 고딕" w:hAnsi="Times New Roman" w:cs="Times New Roman"/>
        </w:rPr>
        <w:t>additional</w:t>
      </w:r>
      <w:r w:rsidR="00E76A85">
        <w:rPr>
          <w:rFonts w:ascii="Times New Roman" w:eastAsia="맑은 고딕" w:hAnsi="Times New Roman" w:cs="Times New Roman" w:hint="eastAsia"/>
        </w:rPr>
        <w:t xml:space="preserve"> overhead</w:t>
      </w:r>
      <w:r w:rsidR="00D31F54">
        <w:rPr>
          <w:rFonts w:ascii="Times New Roman" w:eastAsia="맑은 고딕" w:hAnsi="Times New Roman" w:cs="Times New Roman" w:hint="eastAsia"/>
        </w:rPr>
        <w:t>.</w:t>
      </w:r>
    </w:p>
    <w:p w:rsidR="00DF77EC" w:rsidRPr="00DF77EC" w:rsidRDefault="00DF77EC" w:rsidP="00C3439D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Another concern </w:t>
      </w:r>
      <w:r w:rsidR="005C65A4">
        <w:rPr>
          <w:rFonts w:ascii="Times New Roman" w:eastAsia="맑은 고딕" w:hAnsi="Times New Roman" w:cs="Times New Roman" w:hint="eastAsia"/>
        </w:rPr>
        <w:t xml:space="preserve">with Option 2c) </w:t>
      </w:r>
      <w:r>
        <w:rPr>
          <w:rFonts w:ascii="Times New Roman" w:eastAsia="맑은 고딕" w:hAnsi="Times New Roman" w:cs="Times New Roman" w:hint="eastAsia"/>
        </w:rPr>
        <w:t>is TDD-</w:t>
      </w:r>
      <w:proofErr w:type="spellStart"/>
      <w:r>
        <w:rPr>
          <w:rFonts w:ascii="Times New Roman" w:eastAsia="맑은 고딕" w:hAnsi="Times New Roman" w:cs="Times New Roman" w:hint="eastAsia"/>
        </w:rPr>
        <w:t>eIMTA</w:t>
      </w:r>
      <w:proofErr w:type="spellEnd"/>
      <w:r>
        <w:rPr>
          <w:rFonts w:ascii="Times New Roman" w:eastAsia="맑은 고딕" w:hAnsi="Times New Roman" w:cs="Times New Roman" w:hint="eastAsia"/>
        </w:rPr>
        <w:t xml:space="preserve"> enabled cells. </w:t>
      </w:r>
      <w:r w:rsidR="00D31F54">
        <w:rPr>
          <w:rFonts w:ascii="Times New Roman" w:eastAsia="맑은 고딕" w:hAnsi="Times New Roman" w:cs="Times New Roman" w:hint="eastAsia"/>
        </w:rPr>
        <w:t>If</w:t>
      </w:r>
      <w:r w:rsidR="00A067B5">
        <w:rPr>
          <w:rFonts w:ascii="Times New Roman" w:eastAsia="맑은 고딕" w:hAnsi="Times New Roman" w:cs="Times New Roman" w:hint="eastAsia"/>
        </w:rPr>
        <w:t xml:space="preserve"> the TDD </w:t>
      </w:r>
      <w:proofErr w:type="spellStart"/>
      <w:r w:rsidR="00A067B5">
        <w:rPr>
          <w:rFonts w:ascii="Times New Roman" w:eastAsia="맑은 고딕" w:hAnsi="Times New Roman" w:cs="Times New Roman" w:hint="eastAsia"/>
        </w:rPr>
        <w:t>PCell</w:t>
      </w:r>
      <w:proofErr w:type="spellEnd"/>
      <w:r w:rsidR="00A067B5">
        <w:rPr>
          <w:rFonts w:ascii="Times New Roman" w:eastAsia="맑은 고딕" w:hAnsi="Times New Roman" w:cs="Times New Roman" w:hint="eastAsia"/>
        </w:rPr>
        <w:t xml:space="preserve"> is an </w:t>
      </w:r>
      <w:proofErr w:type="spellStart"/>
      <w:r w:rsidR="00A067B5">
        <w:rPr>
          <w:rFonts w:ascii="Times New Roman" w:eastAsia="맑은 고딕" w:hAnsi="Times New Roman" w:cs="Times New Roman" w:hint="eastAsia"/>
        </w:rPr>
        <w:t>eIMTA</w:t>
      </w:r>
      <w:proofErr w:type="spellEnd"/>
      <w:r w:rsidR="00A067B5">
        <w:rPr>
          <w:rFonts w:ascii="Times New Roman" w:eastAsia="맑은 고딕" w:hAnsi="Times New Roman" w:cs="Times New Roman" w:hint="eastAsia"/>
        </w:rPr>
        <w:t xml:space="preserve"> enabled cell, its UL/DL configuration can be dynam</w:t>
      </w:r>
      <w:r w:rsidR="00AA0E7A">
        <w:rPr>
          <w:rFonts w:ascii="Times New Roman" w:eastAsia="맑은 고딕" w:hAnsi="Times New Roman" w:cs="Times New Roman" w:hint="eastAsia"/>
        </w:rPr>
        <w:t xml:space="preserve">ically changed by L1 </w:t>
      </w:r>
      <w:r w:rsidR="00D31F54">
        <w:rPr>
          <w:rFonts w:ascii="Times New Roman" w:eastAsia="맑은 고딕" w:hAnsi="Times New Roman" w:cs="Times New Roman" w:hint="eastAsia"/>
        </w:rPr>
        <w:t xml:space="preserve">reconfiguration </w:t>
      </w:r>
      <w:r w:rsidR="00AA0E7A">
        <w:rPr>
          <w:rFonts w:ascii="Times New Roman" w:eastAsia="맑은 고딕" w:hAnsi="Times New Roman" w:cs="Times New Roman" w:hint="eastAsia"/>
        </w:rPr>
        <w:t xml:space="preserve">signaling. </w:t>
      </w:r>
      <w:r w:rsidR="00337C2A">
        <w:rPr>
          <w:rFonts w:ascii="Times New Roman" w:eastAsia="맑은 고딕" w:hAnsi="Times New Roman" w:cs="Times New Roman" w:hint="eastAsia"/>
        </w:rPr>
        <w:t>However</w:t>
      </w:r>
      <w:r w:rsidR="00D31F54">
        <w:rPr>
          <w:rFonts w:ascii="Times New Roman" w:eastAsia="맑은 고딕" w:hAnsi="Times New Roman" w:cs="Times New Roman" w:hint="eastAsia"/>
        </w:rPr>
        <w:t>,</w:t>
      </w:r>
      <w:r w:rsidR="00AA0E7A">
        <w:rPr>
          <w:rFonts w:ascii="Times New Roman" w:eastAsia="맑은 고딕" w:hAnsi="Times New Roman" w:cs="Times New Roman" w:hint="eastAsia"/>
        </w:rPr>
        <w:t xml:space="preserve"> the reference configuration </w:t>
      </w:r>
      <w:r w:rsidR="00D31F54">
        <w:rPr>
          <w:rFonts w:ascii="Times New Roman" w:eastAsia="맑은 고딕" w:hAnsi="Times New Roman" w:cs="Times New Roman" w:hint="eastAsia"/>
        </w:rPr>
        <w:t>for</w:t>
      </w:r>
      <w:r w:rsidR="00AA0E7A">
        <w:rPr>
          <w:rFonts w:ascii="Times New Roman" w:eastAsia="맑은 고딕" w:hAnsi="Times New Roman" w:cs="Times New Roman" w:hint="eastAsia"/>
        </w:rPr>
        <w:t xml:space="preserve"> the FDD </w:t>
      </w:r>
      <w:proofErr w:type="spellStart"/>
      <w:r w:rsidR="00AA0E7A">
        <w:rPr>
          <w:rFonts w:ascii="Times New Roman" w:eastAsia="맑은 고딕" w:hAnsi="Times New Roman" w:cs="Times New Roman" w:hint="eastAsia"/>
        </w:rPr>
        <w:t>SCell</w:t>
      </w:r>
      <w:proofErr w:type="spellEnd"/>
      <w:r w:rsidR="00AA0E7A">
        <w:rPr>
          <w:rFonts w:ascii="Times New Roman" w:eastAsia="맑은 고딕" w:hAnsi="Times New Roman" w:cs="Times New Roman" w:hint="eastAsia"/>
        </w:rPr>
        <w:t xml:space="preserve"> </w:t>
      </w:r>
      <w:r w:rsidR="00E76A85">
        <w:rPr>
          <w:rFonts w:ascii="Times New Roman" w:eastAsia="맑은 고딕" w:hAnsi="Times New Roman" w:cs="Times New Roman" w:hint="eastAsia"/>
        </w:rPr>
        <w:t xml:space="preserve">is indicated by RRC signaling, allowing only relatively slow </w:t>
      </w:r>
      <w:r w:rsidR="00337C2A">
        <w:rPr>
          <w:rFonts w:ascii="Times New Roman" w:eastAsia="맑은 고딕" w:hAnsi="Times New Roman" w:cs="Times New Roman" w:hint="eastAsia"/>
        </w:rPr>
        <w:t>change</w:t>
      </w:r>
      <w:r w:rsidR="00CE3312">
        <w:rPr>
          <w:rFonts w:ascii="Times New Roman" w:eastAsia="맑은 고딕" w:hAnsi="Times New Roman" w:cs="Times New Roman" w:hint="eastAsia"/>
        </w:rPr>
        <w:t>s</w:t>
      </w:r>
      <w:r w:rsidR="00D31F54">
        <w:rPr>
          <w:rFonts w:ascii="Times New Roman" w:eastAsia="맑은 고딕" w:hAnsi="Times New Roman" w:cs="Times New Roman" w:hint="eastAsia"/>
        </w:rPr>
        <w:t>.</w:t>
      </w:r>
      <w:r w:rsidR="005C65A4">
        <w:rPr>
          <w:rFonts w:ascii="Times New Roman" w:eastAsia="맑은 고딕" w:hAnsi="Times New Roman" w:cs="Times New Roman" w:hint="eastAsia"/>
        </w:rPr>
        <w:t xml:space="preserve"> Hence it may happen that due to the FDD </w:t>
      </w:r>
      <w:proofErr w:type="spellStart"/>
      <w:r w:rsidR="005C65A4">
        <w:rPr>
          <w:rFonts w:ascii="Times New Roman" w:eastAsia="맑은 고딕" w:hAnsi="Times New Roman" w:cs="Times New Roman" w:hint="eastAsia"/>
        </w:rPr>
        <w:t>SCell</w:t>
      </w:r>
      <w:r w:rsidR="005C65A4">
        <w:rPr>
          <w:rFonts w:ascii="Times New Roman" w:eastAsia="맑은 고딕" w:hAnsi="Times New Roman" w:cs="Times New Roman"/>
        </w:rPr>
        <w:t>’</w:t>
      </w:r>
      <w:r w:rsidR="005C65A4">
        <w:rPr>
          <w:rFonts w:ascii="Times New Roman" w:eastAsia="맑은 고딕" w:hAnsi="Times New Roman" w:cs="Times New Roman" w:hint="eastAsia"/>
        </w:rPr>
        <w:t>s</w:t>
      </w:r>
      <w:proofErr w:type="spellEnd"/>
      <w:r w:rsidR="005C65A4">
        <w:rPr>
          <w:rFonts w:ascii="Times New Roman" w:eastAsia="맑은 고딕" w:hAnsi="Times New Roman" w:cs="Times New Roman" w:hint="eastAsia"/>
        </w:rPr>
        <w:t xml:space="preserve"> reference configuration, reconfiguration to some of UL/DL configurations in the TDD </w:t>
      </w:r>
      <w:proofErr w:type="spellStart"/>
      <w:r w:rsidR="005C65A4">
        <w:rPr>
          <w:rFonts w:ascii="Times New Roman" w:eastAsia="맑은 고딕" w:hAnsi="Times New Roman" w:cs="Times New Roman" w:hint="eastAsia"/>
        </w:rPr>
        <w:t>PCell</w:t>
      </w:r>
      <w:proofErr w:type="spellEnd"/>
      <w:r w:rsidR="005C65A4">
        <w:rPr>
          <w:rFonts w:ascii="Times New Roman" w:eastAsia="맑은 고딕" w:hAnsi="Times New Roman" w:cs="Times New Roman" w:hint="eastAsia"/>
        </w:rPr>
        <w:t xml:space="preserve"> cannot be allowed. For example, let</w:t>
      </w:r>
      <w:r w:rsidR="00CE3312">
        <w:rPr>
          <w:rFonts w:ascii="Times New Roman" w:eastAsia="맑은 고딕" w:hAnsi="Times New Roman" w:cs="Times New Roman" w:hint="eastAsia"/>
        </w:rPr>
        <w:t xml:space="preserve"> us</w:t>
      </w:r>
      <w:r w:rsidR="005C65A4">
        <w:rPr>
          <w:rFonts w:ascii="Times New Roman" w:eastAsia="맑은 고딕" w:hAnsi="Times New Roman" w:cs="Times New Roman" w:hint="eastAsia"/>
        </w:rPr>
        <w:t xml:space="preserve"> assume that the TDD </w:t>
      </w:r>
      <w:proofErr w:type="spellStart"/>
      <w:r w:rsidR="005C65A4">
        <w:rPr>
          <w:rFonts w:ascii="Times New Roman" w:eastAsia="맑은 고딕" w:hAnsi="Times New Roman" w:cs="Times New Roman" w:hint="eastAsia"/>
        </w:rPr>
        <w:t>PCell</w:t>
      </w:r>
      <w:proofErr w:type="spellEnd"/>
      <w:r w:rsidR="005C65A4">
        <w:rPr>
          <w:rFonts w:ascii="Times New Roman" w:eastAsia="맑은 고딕" w:hAnsi="Times New Roman" w:cs="Times New Roman" w:hint="eastAsia"/>
        </w:rPr>
        <w:t xml:space="preserve"> is configured by UL/DL configuration 1 and DL reference UL/DL configuration for the FDD </w:t>
      </w:r>
      <w:proofErr w:type="spellStart"/>
      <w:r w:rsidR="005C65A4">
        <w:rPr>
          <w:rFonts w:ascii="Times New Roman" w:eastAsia="맑은 고딕" w:hAnsi="Times New Roman" w:cs="Times New Roman" w:hint="eastAsia"/>
        </w:rPr>
        <w:t>SCell</w:t>
      </w:r>
      <w:proofErr w:type="spellEnd"/>
      <w:r w:rsidR="005C65A4">
        <w:rPr>
          <w:rFonts w:ascii="Times New Roman" w:eastAsia="맑은 고딕" w:hAnsi="Times New Roman" w:cs="Times New Roman" w:hint="eastAsia"/>
        </w:rPr>
        <w:t xml:space="preserve"> is </w:t>
      </w:r>
      <w:r w:rsidR="00AD4EA8">
        <w:rPr>
          <w:rFonts w:ascii="Times New Roman" w:eastAsia="맑은 고딕" w:hAnsi="Times New Roman" w:cs="Times New Roman" w:hint="eastAsia"/>
        </w:rPr>
        <w:t>also set</w:t>
      </w:r>
      <w:r w:rsidR="005C65A4">
        <w:rPr>
          <w:rFonts w:ascii="Times New Roman" w:eastAsia="맑은 고딕" w:hAnsi="Times New Roman" w:cs="Times New Roman" w:hint="eastAsia"/>
        </w:rPr>
        <w:t xml:space="preserve"> as UL/DL configuration 1. Now assume that DL traffic increases, and the </w:t>
      </w:r>
      <w:proofErr w:type="spellStart"/>
      <w:r w:rsidR="005C65A4">
        <w:rPr>
          <w:rFonts w:ascii="Times New Roman" w:eastAsia="맑은 고딕" w:hAnsi="Times New Roman" w:cs="Times New Roman" w:hint="eastAsia"/>
        </w:rPr>
        <w:t>eNB</w:t>
      </w:r>
      <w:proofErr w:type="spellEnd"/>
      <w:r w:rsidR="005C65A4">
        <w:rPr>
          <w:rFonts w:ascii="Times New Roman" w:eastAsia="맑은 고딕" w:hAnsi="Times New Roman" w:cs="Times New Roman" w:hint="eastAsia"/>
        </w:rPr>
        <w:t xml:space="preserve"> wants to reconfigure the TDD cell</w:t>
      </w:r>
      <w:r w:rsidR="005C65A4">
        <w:rPr>
          <w:rFonts w:ascii="Times New Roman" w:eastAsia="맑은 고딕" w:hAnsi="Times New Roman" w:cs="Times New Roman"/>
        </w:rPr>
        <w:t>’</w:t>
      </w:r>
      <w:r w:rsidR="005C65A4">
        <w:rPr>
          <w:rFonts w:ascii="Times New Roman" w:eastAsia="맑은 고딕" w:hAnsi="Times New Roman" w:cs="Times New Roman" w:hint="eastAsia"/>
        </w:rPr>
        <w:t xml:space="preserve">s UL/DL configuration to DL heavier one. But without changing the FDD </w:t>
      </w:r>
      <w:proofErr w:type="spellStart"/>
      <w:r w:rsidR="005C65A4">
        <w:rPr>
          <w:rFonts w:ascii="Times New Roman" w:eastAsia="맑은 고딕" w:hAnsi="Times New Roman" w:cs="Times New Roman" w:hint="eastAsia"/>
        </w:rPr>
        <w:t>SCell</w:t>
      </w:r>
      <w:r w:rsidR="005C65A4">
        <w:rPr>
          <w:rFonts w:ascii="Times New Roman" w:eastAsia="맑은 고딕" w:hAnsi="Times New Roman" w:cs="Times New Roman"/>
        </w:rPr>
        <w:t>’</w:t>
      </w:r>
      <w:r w:rsidR="005C65A4">
        <w:rPr>
          <w:rFonts w:ascii="Times New Roman" w:eastAsia="맑은 고딕" w:hAnsi="Times New Roman" w:cs="Times New Roman" w:hint="eastAsia"/>
        </w:rPr>
        <w:t>s</w:t>
      </w:r>
      <w:proofErr w:type="spellEnd"/>
      <w:r w:rsidR="005C65A4">
        <w:rPr>
          <w:rFonts w:ascii="Times New Roman" w:eastAsia="맑은 고딕" w:hAnsi="Times New Roman" w:cs="Times New Roman" w:hint="eastAsia"/>
        </w:rPr>
        <w:t xml:space="preserve"> reference configuration, reconfiguration to any of UL/DL configurations 2, 3, 4 and 5 </w:t>
      </w:r>
      <w:r w:rsidR="00AD4EA8">
        <w:rPr>
          <w:rFonts w:ascii="Times New Roman" w:eastAsia="맑은 고딕" w:hAnsi="Times New Roman" w:cs="Times New Roman" w:hint="eastAsia"/>
        </w:rPr>
        <w:t>would not be possible or</w:t>
      </w:r>
      <w:r w:rsidR="005C65A4">
        <w:rPr>
          <w:rFonts w:ascii="Times New Roman" w:eastAsia="맑은 고딕" w:hAnsi="Times New Roman" w:cs="Times New Roman" w:hint="eastAsia"/>
        </w:rPr>
        <w:t xml:space="preserve"> not be safe. </w:t>
      </w:r>
      <w:r w:rsidR="00AD4EA8">
        <w:rPr>
          <w:rFonts w:ascii="Times New Roman" w:eastAsia="맑은 고딕" w:hAnsi="Times New Roman" w:cs="Times New Roman" w:hint="eastAsia"/>
        </w:rPr>
        <w:t xml:space="preserve">Even if the DL reference configuration is suitably reconfigured so that those </w:t>
      </w:r>
      <w:proofErr w:type="spellStart"/>
      <w:r w:rsidR="00AD4EA8">
        <w:rPr>
          <w:rFonts w:ascii="Times New Roman" w:eastAsia="맑은 고딕" w:hAnsi="Times New Roman" w:cs="Times New Roman" w:hint="eastAsia"/>
        </w:rPr>
        <w:t>PCell</w:t>
      </w:r>
      <w:r w:rsidR="00AD4EA8">
        <w:rPr>
          <w:rFonts w:ascii="Times New Roman" w:eastAsia="맑은 고딕" w:hAnsi="Times New Roman" w:cs="Times New Roman"/>
        </w:rPr>
        <w:t>’</w:t>
      </w:r>
      <w:r w:rsidR="00AD4EA8">
        <w:rPr>
          <w:rFonts w:ascii="Times New Roman" w:eastAsia="맑은 고딕" w:hAnsi="Times New Roman" w:cs="Times New Roman" w:hint="eastAsia"/>
        </w:rPr>
        <w:t>s</w:t>
      </w:r>
      <w:proofErr w:type="spellEnd"/>
      <w:r w:rsidR="00AD4EA8">
        <w:rPr>
          <w:rFonts w:ascii="Times New Roman" w:eastAsia="맑은 고딕" w:hAnsi="Times New Roman" w:cs="Times New Roman" w:hint="eastAsia"/>
        </w:rPr>
        <w:t xml:space="preserve"> reconfigurations can be safely done, the </w:t>
      </w:r>
      <w:proofErr w:type="spellStart"/>
      <w:r w:rsidR="00AD4EA8">
        <w:rPr>
          <w:rFonts w:ascii="Times New Roman" w:eastAsia="맑은 고딕" w:hAnsi="Times New Roman" w:cs="Times New Roman" w:hint="eastAsia"/>
        </w:rPr>
        <w:t>PCe</w:t>
      </w:r>
      <w:r w:rsidR="00AD4EA8">
        <w:rPr>
          <w:rFonts w:ascii="Times New Roman" w:eastAsia="맑은 고딕" w:hAnsi="Times New Roman" w:cs="Times New Roman"/>
        </w:rPr>
        <w:t>ll’</w:t>
      </w:r>
      <w:r w:rsidR="00AD4EA8">
        <w:rPr>
          <w:rFonts w:ascii="Times New Roman" w:eastAsia="맑은 고딕" w:hAnsi="Times New Roman" w:cs="Times New Roman" w:hint="eastAsia"/>
        </w:rPr>
        <w:t>s</w:t>
      </w:r>
      <w:proofErr w:type="spellEnd"/>
      <w:r w:rsidR="00AD4EA8">
        <w:rPr>
          <w:rFonts w:ascii="Times New Roman" w:eastAsia="맑은 고딕" w:hAnsi="Times New Roman" w:cs="Times New Roman" w:hint="eastAsia"/>
        </w:rPr>
        <w:t xml:space="preserve"> actual reconfiguration could not be so dynamic considering </w:t>
      </w:r>
      <w:r w:rsidR="00CE3312">
        <w:rPr>
          <w:rFonts w:ascii="Times New Roman" w:eastAsia="맑은 고딕" w:hAnsi="Times New Roman" w:cs="Times New Roman" w:hint="eastAsia"/>
        </w:rPr>
        <w:t xml:space="preserve">the period of </w:t>
      </w:r>
      <w:r w:rsidR="00AD4EA8">
        <w:rPr>
          <w:rFonts w:ascii="Times New Roman" w:eastAsia="맑은 고딕" w:hAnsi="Times New Roman" w:cs="Times New Roman" w:hint="eastAsia"/>
        </w:rPr>
        <w:t xml:space="preserve">ambiguity between the old and the new reference configuration </w:t>
      </w:r>
      <w:r w:rsidR="00CE3312">
        <w:rPr>
          <w:rFonts w:ascii="Times New Roman" w:eastAsia="맑은 고딕" w:hAnsi="Times New Roman" w:cs="Times New Roman" w:hint="eastAsia"/>
        </w:rPr>
        <w:t xml:space="preserve">due to </w:t>
      </w:r>
      <w:r w:rsidR="00AD4EA8">
        <w:rPr>
          <w:rFonts w:ascii="Times New Roman" w:eastAsia="맑은 고딕" w:hAnsi="Times New Roman" w:cs="Times New Roman" w:hint="eastAsia"/>
        </w:rPr>
        <w:t xml:space="preserve">the higher layer signaling. Thus, </w:t>
      </w:r>
      <w:r w:rsidR="00AD4EA8" w:rsidRPr="00AD4EA8">
        <w:rPr>
          <w:rFonts w:ascii="Times New Roman" w:eastAsia="맑은 고딕" w:hAnsi="Times New Roman" w:cs="Times New Roman" w:hint="eastAsia"/>
        </w:rPr>
        <w:t>a</w:t>
      </w:r>
      <w:r w:rsidR="009804FD" w:rsidRPr="00AD4EA8">
        <w:rPr>
          <w:rFonts w:ascii="Times New Roman" w:eastAsia="맑은 고딕" w:hAnsi="Times New Roman" w:cs="Times New Roman" w:hint="eastAsia"/>
        </w:rPr>
        <w:t xml:space="preserve"> rather realistic option for </w:t>
      </w:r>
      <w:r w:rsidR="00AD4EA8" w:rsidRPr="00AD4EA8">
        <w:rPr>
          <w:rFonts w:ascii="Times New Roman" w:eastAsia="맑은 고딕" w:hAnsi="Times New Roman" w:cs="Times New Roman" w:hint="eastAsia"/>
        </w:rPr>
        <w:t xml:space="preserve">the case of an </w:t>
      </w:r>
      <w:proofErr w:type="spellStart"/>
      <w:r w:rsidR="00AD4EA8" w:rsidRPr="00AD4EA8">
        <w:rPr>
          <w:rFonts w:ascii="Times New Roman" w:eastAsia="맑은 고딕" w:hAnsi="Times New Roman" w:cs="Times New Roman" w:hint="eastAsia"/>
        </w:rPr>
        <w:t>eIMTA</w:t>
      </w:r>
      <w:proofErr w:type="spellEnd"/>
      <w:r w:rsidR="00AD4EA8" w:rsidRPr="00AD4EA8">
        <w:rPr>
          <w:rFonts w:ascii="Times New Roman" w:eastAsia="맑은 고딕" w:hAnsi="Times New Roman" w:cs="Times New Roman" w:hint="eastAsia"/>
        </w:rPr>
        <w:t xml:space="preserve"> cell</w:t>
      </w:r>
      <w:r w:rsidR="009804FD" w:rsidRPr="00AD4EA8">
        <w:rPr>
          <w:rFonts w:ascii="Times New Roman" w:eastAsia="맑은 고딕" w:hAnsi="Times New Roman" w:cs="Times New Roman" w:hint="eastAsia"/>
        </w:rPr>
        <w:t xml:space="preserve"> </w:t>
      </w:r>
      <w:r w:rsidR="00AD4EA8" w:rsidRPr="00AD4EA8">
        <w:rPr>
          <w:rFonts w:ascii="Times New Roman" w:eastAsia="맑은 고딕" w:hAnsi="Times New Roman" w:cs="Times New Roman" w:hint="eastAsia"/>
        </w:rPr>
        <w:t xml:space="preserve">as the </w:t>
      </w:r>
      <w:proofErr w:type="spellStart"/>
      <w:r w:rsidR="00AD4EA8" w:rsidRPr="00AD4EA8">
        <w:rPr>
          <w:rFonts w:ascii="Times New Roman" w:eastAsia="맑은 고딕" w:hAnsi="Times New Roman" w:cs="Times New Roman" w:hint="eastAsia"/>
        </w:rPr>
        <w:t>PCell</w:t>
      </w:r>
      <w:proofErr w:type="spellEnd"/>
      <w:r w:rsidR="00AD4EA8" w:rsidRPr="00AD4EA8">
        <w:rPr>
          <w:rFonts w:ascii="Times New Roman" w:eastAsia="맑은 고딕" w:hAnsi="Times New Roman" w:cs="Times New Roman" w:hint="eastAsia"/>
        </w:rPr>
        <w:t xml:space="preserve"> </w:t>
      </w:r>
      <w:r w:rsidR="00AD4EA8">
        <w:rPr>
          <w:rFonts w:ascii="Times New Roman" w:eastAsia="맑은 고딕" w:hAnsi="Times New Roman" w:cs="Times New Roman" w:hint="eastAsia"/>
        </w:rPr>
        <w:t>would</w:t>
      </w:r>
      <w:r w:rsidR="009804FD" w:rsidRPr="00AD4EA8">
        <w:rPr>
          <w:rFonts w:ascii="Times New Roman" w:eastAsia="맑은 고딕" w:hAnsi="Times New Roman" w:cs="Times New Roman" w:hint="eastAsia"/>
        </w:rPr>
        <w:t xml:space="preserve"> be to fix the</w:t>
      </w:r>
      <w:r w:rsidR="00AD4EA8">
        <w:rPr>
          <w:rFonts w:ascii="Times New Roman" w:eastAsia="맑은 고딕" w:hAnsi="Times New Roman" w:cs="Times New Roman" w:hint="eastAsia"/>
        </w:rPr>
        <w:t xml:space="preserve"> DL</w:t>
      </w:r>
      <w:r w:rsidR="009804FD" w:rsidRPr="00AD4EA8">
        <w:rPr>
          <w:rFonts w:ascii="Times New Roman" w:eastAsia="맑은 고딕" w:hAnsi="Times New Roman" w:cs="Times New Roman" w:hint="eastAsia"/>
        </w:rPr>
        <w:t xml:space="preserve"> reference configuration </w:t>
      </w:r>
      <w:r w:rsidR="00AD4EA8">
        <w:rPr>
          <w:rFonts w:ascii="Times New Roman" w:eastAsia="맑은 고딕" w:hAnsi="Times New Roman" w:cs="Times New Roman" w:hint="eastAsia"/>
        </w:rPr>
        <w:t xml:space="preserve">of the FDD </w:t>
      </w:r>
      <w:proofErr w:type="spellStart"/>
      <w:r w:rsidR="00AD4EA8">
        <w:rPr>
          <w:rFonts w:ascii="Times New Roman" w:eastAsia="맑은 고딕" w:hAnsi="Times New Roman" w:cs="Times New Roman" w:hint="eastAsia"/>
        </w:rPr>
        <w:t>SCell</w:t>
      </w:r>
      <w:proofErr w:type="spellEnd"/>
      <w:r w:rsidR="00AD4EA8">
        <w:rPr>
          <w:rFonts w:ascii="Times New Roman" w:eastAsia="맑은 고딕" w:hAnsi="Times New Roman" w:cs="Times New Roman" w:hint="eastAsia"/>
        </w:rPr>
        <w:t xml:space="preserve"> </w:t>
      </w:r>
      <w:r w:rsidR="009804FD" w:rsidRPr="00AD4EA8">
        <w:rPr>
          <w:rFonts w:ascii="Times New Roman" w:eastAsia="맑은 고딕" w:hAnsi="Times New Roman" w:cs="Times New Roman" w:hint="eastAsia"/>
        </w:rPr>
        <w:t xml:space="preserve">as </w:t>
      </w:r>
      <w:r w:rsidR="009804FD" w:rsidRPr="00AD4EA8">
        <w:rPr>
          <w:rFonts w:ascii="Times New Roman" w:eastAsia="맑은 고딕" w:hAnsi="Times New Roman" w:cs="Times New Roman"/>
        </w:rPr>
        <w:t>configuration</w:t>
      </w:r>
      <w:r w:rsidR="009804FD" w:rsidRPr="00AD4EA8">
        <w:rPr>
          <w:rFonts w:ascii="Times New Roman" w:eastAsia="맑은 고딕" w:hAnsi="Times New Roman" w:cs="Times New Roman" w:hint="eastAsia"/>
        </w:rPr>
        <w:t xml:space="preserve"> 5, but this option was already ruled out </w:t>
      </w:r>
      <w:r w:rsidR="00613FE3" w:rsidRPr="00AD4EA8">
        <w:rPr>
          <w:rFonts w:ascii="Times New Roman" w:eastAsia="맑은 고딕" w:hAnsi="Times New Roman" w:cs="Times New Roman" w:hint="eastAsia"/>
        </w:rPr>
        <w:t xml:space="preserve">in the last meeting </w:t>
      </w:r>
      <w:r w:rsidR="009804FD" w:rsidRPr="00AD4EA8">
        <w:rPr>
          <w:rFonts w:ascii="Times New Roman" w:eastAsia="맑은 고딕" w:hAnsi="Times New Roman" w:cs="Times New Roman" w:hint="eastAsia"/>
        </w:rPr>
        <w:t>due to its inflexibility.</w:t>
      </w:r>
    </w:p>
    <w:p w:rsidR="00A76F98" w:rsidRDefault="00337C2A" w:rsidP="00C3439D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In contrast</w:t>
      </w:r>
      <w:r w:rsidR="00613FE3">
        <w:rPr>
          <w:rFonts w:ascii="Times New Roman" w:eastAsia="맑은 고딕" w:hAnsi="Times New Roman" w:cs="Times New Roman" w:hint="eastAsia"/>
        </w:rPr>
        <w:t xml:space="preserve">, </w:t>
      </w:r>
      <w:r w:rsidR="003F1E6B">
        <w:rPr>
          <w:rFonts w:ascii="Times New Roman" w:eastAsia="맑은 고딕" w:hAnsi="Times New Roman" w:cs="Times New Roman" w:hint="eastAsia"/>
        </w:rPr>
        <w:t xml:space="preserve">Option 1) </w:t>
      </w:r>
      <w:r w:rsidR="00096468">
        <w:rPr>
          <w:rFonts w:ascii="Times New Roman" w:eastAsia="맑은 고딕" w:hAnsi="Times New Roman" w:cs="Times New Roman" w:hint="eastAsia"/>
        </w:rPr>
        <w:t>benefits from</w:t>
      </w:r>
      <w:r w:rsidR="003F1E6B">
        <w:rPr>
          <w:rFonts w:ascii="Times New Roman" w:eastAsia="맑은 고딕" w:hAnsi="Times New Roman" w:cs="Times New Roman" w:hint="eastAsia"/>
        </w:rPr>
        <w:t xml:space="preserve"> </w:t>
      </w:r>
      <w:r w:rsidR="00613FE3">
        <w:rPr>
          <w:rFonts w:ascii="Times New Roman" w:eastAsia="맑은 고딕" w:hAnsi="Times New Roman" w:cs="Times New Roman" w:hint="eastAsia"/>
        </w:rPr>
        <w:t xml:space="preserve">its </w:t>
      </w:r>
      <w:r w:rsidR="003F1E6B">
        <w:rPr>
          <w:rFonts w:ascii="Times New Roman" w:eastAsia="맑은 고딕" w:hAnsi="Times New Roman" w:cs="Times New Roman" w:hint="eastAsia"/>
        </w:rPr>
        <w:t xml:space="preserve">full </w:t>
      </w:r>
      <w:r w:rsidR="003F1E6B">
        <w:rPr>
          <w:rFonts w:ascii="Times New Roman" w:eastAsia="맑은 고딕" w:hAnsi="Times New Roman" w:cs="Times New Roman"/>
        </w:rPr>
        <w:t>utilization</w:t>
      </w:r>
      <w:r w:rsidR="003F1E6B">
        <w:rPr>
          <w:rFonts w:ascii="Times New Roman" w:eastAsia="맑은 고딕" w:hAnsi="Times New Roman" w:cs="Times New Roman" w:hint="eastAsia"/>
        </w:rPr>
        <w:t xml:space="preserve"> of both DL </w:t>
      </w:r>
      <w:proofErr w:type="spellStart"/>
      <w:r w:rsidR="003F1E6B">
        <w:rPr>
          <w:rFonts w:ascii="Times New Roman" w:eastAsia="맑은 고딕" w:hAnsi="Times New Roman" w:cs="Times New Roman" w:hint="eastAsia"/>
        </w:rPr>
        <w:t>subframes</w:t>
      </w:r>
      <w:proofErr w:type="spellEnd"/>
      <w:r w:rsidR="003F1E6B">
        <w:rPr>
          <w:rFonts w:ascii="Times New Roman" w:eastAsia="맑은 고딕" w:hAnsi="Times New Roman" w:cs="Times New Roman" w:hint="eastAsia"/>
        </w:rPr>
        <w:t xml:space="preserve"> of the FDD </w:t>
      </w:r>
      <w:proofErr w:type="spellStart"/>
      <w:r w:rsidR="003F1E6B">
        <w:rPr>
          <w:rFonts w:ascii="Times New Roman" w:eastAsia="맑은 고딕" w:hAnsi="Times New Roman" w:cs="Times New Roman" w:hint="eastAsia"/>
        </w:rPr>
        <w:t>SCell</w:t>
      </w:r>
      <w:proofErr w:type="spellEnd"/>
      <w:r w:rsidR="003F1E6B">
        <w:rPr>
          <w:rFonts w:ascii="Times New Roman" w:eastAsia="맑은 고딕" w:hAnsi="Times New Roman" w:cs="Times New Roman" w:hint="eastAsia"/>
        </w:rPr>
        <w:t xml:space="preserve"> and </w:t>
      </w:r>
      <w:r w:rsidR="00613FE3">
        <w:rPr>
          <w:rFonts w:ascii="Times New Roman" w:eastAsia="맑은 고딕" w:hAnsi="Times New Roman" w:cs="Times New Roman" w:hint="eastAsia"/>
        </w:rPr>
        <w:t xml:space="preserve">UL </w:t>
      </w:r>
      <w:proofErr w:type="spellStart"/>
      <w:r w:rsidR="00613FE3">
        <w:rPr>
          <w:rFonts w:ascii="Times New Roman" w:eastAsia="맑은 고딕" w:hAnsi="Times New Roman" w:cs="Times New Roman" w:hint="eastAsia"/>
        </w:rPr>
        <w:t>subframe</w:t>
      </w:r>
      <w:proofErr w:type="spellEnd"/>
      <w:r w:rsidR="00613FE3">
        <w:rPr>
          <w:rFonts w:ascii="Times New Roman" w:eastAsia="맑은 고딕" w:hAnsi="Times New Roman" w:cs="Times New Roman" w:hint="eastAsia"/>
        </w:rPr>
        <w:t xml:space="preserve">(s) of the TDD </w:t>
      </w:r>
      <w:proofErr w:type="spellStart"/>
      <w:r w:rsidR="00613FE3">
        <w:rPr>
          <w:rFonts w:ascii="Times New Roman" w:eastAsia="맑은 고딕" w:hAnsi="Times New Roman" w:cs="Times New Roman" w:hint="eastAsia"/>
        </w:rPr>
        <w:t>PCell</w:t>
      </w:r>
      <w:proofErr w:type="spellEnd"/>
      <w:r w:rsidR="00613FE3">
        <w:rPr>
          <w:rFonts w:ascii="Times New Roman" w:eastAsia="맑은 고딕" w:hAnsi="Times New Roman" w:cs="Times New Roman" w:hint="eastAsia"/>
        </w:rPr>
        <w:t xml:space="preserve">, so </w:t>
      </w:r>
      <w:r>
        <w:rPr>
          <w:rFonts w:ascii="Times New Roman" w:eastAsia="맑은 고딕" w:hAnsi="Times New Roman" w:cs="Times New Roman" w:hint="eastAsia"/>
        </w:rPr>
        <w:t>it can provide relatively good</w:t>
      </w:r>
      <w:r w:rsidR="00613FE3">
        <w:rPr>
          <w:rFonts w:ascii="Times New Roman" w:eastAsia="맑은 고딕" w:hAnsi="Times New Roman" w:cs="Times New Roman" w:hint="eastAsia"/>
        </w:rPr>
        <w:t xml:space="preserve"> UE</w:t>
      </w:r>
      <w:r w:rsidR="00613FE3">
        <w:rPr>
          <w:rFonts w:ascii="Times New Roman" w:eastAsia="맑은 고딕" w:hAnsi="Times New Roman" w:cs="Times New Roman"/>
        </w:rPr>
        <w:t>’</w:t>
      </w:r>
      <w:r w:rsidR="00613FE3">
        <w:rPr>
          <w:rFonts w:ascii="Times New Roman" w:eastAsia="맑은 고딕" w:hAnsi="Times New Roman" w:cs="Times New Roman" w:hint="eastAsia"/>
        </w:rPr>
        <w:t>s downlink peak rate and PUCCH performance.</w:t>
      </w:r>
      <w:r w:rsidR="003F1E6B">
        <w:rPr>
          <w:rFonts w:ascii="Times New Roman" w:eastAsia="맑은 고딕" w:hAnsi="Times New Roman" w:cs="Times New Roman" w:hint="eastAsia"/>
        </w:rPr>
        <w:t xml:space="preserve"> </w:t>
      </w:r>
      <w:r w:rsidR="00096468">
        <w:rPr>
          <w:rFonts w:ascii="Times New Roman" w:eastAsia="맑은 고딕" w:hAnsi="Times New Roman" w:cs="Times New Roman" w:hint="eastAsia"/>
        </w:rPr>
        <w:t>Also</w:t>
      </w:r>
      <w:r w:rsidR="00613FE3">
        <w:rPr>
          <w:rFonts w:ascii="Times New Roman" w:eastAsia="맑은 고딕" w:hAnsi="Times New Roman" w:cs="Times New Roman" w:hint="eastAsia"/>
        </w:rPr>
        <w:t xml:space="preserve"> </w:t>
      </w:r>
      <w:r>
        <w:rPr>
          <w:rFonts w:ascii="Times New Roman" w:eastAsia="맑은 고딕" w:hAnsi="Times New Roman" w:cs="Times New Roman" w:hint="eastAsia"/>
        </w:rPr>
        <w:t xml:space="preserve">additional </w:t>
      </w:r>
      <w:r w:rsidR="00613FE3">
        <w:rPr>
          <w:rFonts w:ascii="Times New Roman" w:eastAsia="맑은 고딕" w:hAnsi="Times New Roman" w:cs="Times New Roman" w:hint="eastAsia"/>
        </w:rPr>
        <w:t>signaling</w:t>
      </w:r>
      <w:r w:rsidR="00F4527D">
        <w:rPr>
          <w:rFonts w:ascii="Times New Roman" w:eastAsia="맑은 고딕" w:hAnsi="Times New Roman" w:cs="Times New Roman" w:hint="eastAsia"/>
        </w:rPr>
        <w:t xml:space="preserve"> </w:t>
      </w:r>
      <w:r>
        <w:rPr>
          <w:rFonts w:ascii="Times New Roman" w:eastAsia="맑은 고딕" w:hAnsi="Times New Roman" w:cs="Times New Roman" w:hint="eastAsia"/>
        </w:rPr>
        <w:t>for configuration doesn</w:t>
      </w:r>
      <w:r>
        <w:rPr>
          <w:rFonts w:ascii="Times New Roman" w:eastAsia="맑은 고딕" w:hAnsi="Times New Roman" w:cs="Times New Roman"/>
        </w:rPr>
        <w:t>’</w:t>
      </w:r>
      <w:r>
        <w:rPr>
          <w:rFonts w:ascii="Times New Roman" w:eastAsia="맑은 고딕" w:hAnsi="Times New Roman" w:cs="Times New Roman" w:hint="eastAsia"/>
        </w:rPr>
        <w:t xml:space="preserve">t need to be introduced </w:t>
      </w:r>
      <w:r w:rsidR="00F4527D">
        <w:rPr>
          <w:rFonts w:ascii="Times New Roman" w:eastAsia="맑은 고딕" w:hAnsi="Times New Roman" w:cs="Times New Roman" w:hint="eastAsia"/>
        </w:rPr>
        <w:t xml:space="preserve">and </w:t>
      </w:r>
      <w:r>
        <w:rPr>
          <w:rFonts w:ascii="Times New Roman" w:eastAsia="맑은 고딕" w:hAnsi="Times New Roman" w:cs="Times New Roman" w:hint="eastAsia"/>
        </w:rPr>
        <w:t xml:space="preserve">thus </w:t>
      </w:r>
      <w:r w:rsidR="00613FE3">
        <w:rPr>
          <w:rFonts w:ascii="Times New Roman" w:eastAsia="맑은 고딕" w:hAnsi="Times New Roman" w:cs="Times New Roman" w:hint="eastAsia"/>
        </w:rPr>
        <w:t xml:space="preserve">HARQ timings are clear </w:t>
      </w:r>
      <w:r>
        <w:rPr>
          <w:rFonts w:ascii="Times New Roman" w:eastAsia="맑은 고딕" w:hAnsi="Times New Roman" w:cs="Times New Roman" w:hint="eastAsia"/>
        </w:rPr>
        <w:t xml:space="preserve">also </w:t>
      </w:r>
      <w:r w:rsidR="00613FE3">
        <w:rPr>
          <w:rFonts w:ascii="Times New Roman" w:eastAsia="맑은 고딕" w:hAnsi="Times New Roman" w:cs="Times New Roman" w:hint="eastAsia"/>
        </w:rPr>
        <w:t>with TDD-</w:t>
      </w:r>
      <w:proofErr w:type="spellStart"/>
      <w:r w:rsidR="00613FE3">
        <w:rPr>
          <w:rFonts w:ascii="Times New Roman" w:eastAsia="맑은 고딕" w:hAnsi="Times New Roman" w:cs="Times New Roman" w:hint="eastAsia"/>
        </w:rPr>
        <w:t>eIMTA</w:t>
      </w:r>
      <w:proofErr w:type="spellEnd"/>
      <w:r w:rsidR="00613FE3">
        <w:rPr>
          <w:rFonts w:ascii="Times New Roman" w:eastAsia="맑은 고딕" w:hAnsi="Times New Roman" w:cs="Times New Roman" w:hint="eastAsia"/>
        </w:rPr>
        <w:t xml:space="preserve"> enabled cells</w:t>
      </w:r>
      <w:r w:rsidR="00F4527D">
        <w:rPr>
          <w:rFonts w:ascii="Times New Roman" w:eastAsia="맑은 고딕" w:hAnsi="Times New Roman" w:cs="Times New Roman" w:hint="eastAsia"/>
        </w:rPr>
        <w:t>.</w:t>
      </w:r>
      <w:r w:rsidR="00613FE3">
        <w:rPr>
          <w:rFonts w:ascii="Times New Roman" w:eastAsia="맑은 고딕" w:hAnsi="Times New Roman" w:cs="Times New Roman" w:hint="eastAsia"/>
        </w:rPr>
        <w:t xml:space="preserve"> </w:t>
      </w:r>
      <w:r w:rsidR="00096468">
        <w:rPr>
          <w:rFonts w:ascii="Times New Roman" w:eastAsia="맑은 고딕" w:hAnsi="Times New Roman" w:cs="Times New Roman" w:hint="eastAsia"/>
        </w:rPr>
        <w:t>Considering these aspects</w:t>
      </w:r>
      <w:r w:rsidR="00F74CFF">
        <w:rPr>
          <w:rFonts w:ascii="Times New Roman" w:eastAsia="맑은 고딕" w:hAnsi="Times New Roman" w:cs="Times New Roman" w:hint="eastAsia"/>
        </w:rPr>
        <w:t xml:space="preserve">, our preference for the HARQ timing of the FDD </w:t>
      </w:r>
      <w:proofErr w:type="spellStart"/>
      <w:r w:rsidR="00F74CFF">
        <w:rPr>
          <w:rFonts w:ascii="Times New Roman" w:eastAsia="맑은 고딕" w:hAnsi="Times New Roman" w:cs="Times New Roman" w:hint="eastAsia"/>
        </w:rPr>
        <w:t>SCell</w:t>
      </w:r>
      <w:proofErr w:type="spellEnd"/>
      <w:r w:rsidR="00F74CFF">
        <w:rPr>
          <w:rFonts w:ascii="Times New Roman" w:eastAsia="맑은 고딕" w:hAnsi="Times New Roman" w:cs="Times New Roman" w:hint="eastAsia"/>
        </w:rPr>
        <w:t xml:space="preserve"> with self-scheduling is Option 1).</w:t>
      </w:r>
    </w:p>
    <w:p w:rsidR="00F4527D" w:rsidRDefault="00F74CFF" w:rsidP="00C3439D">
      <w:pPr>
        <w:wordWrap/>
        <w:spacing w:after="240" w:line="252" w:lineRule="auto"/>
        <w:rPr>
          <w:rFonts w:ascii="Times New Roman" w:eastAsia="맑은 고딕" w:hAnsi="Times New Roman" w:cs="Times New Roman"/>
          <w:b/>
          <w:i/>
        </w:rPr>
      </w:pPr>
      <w:r>
        <w:rPr>
          <w:rFonts w:ascii="Times New Roman" w:eastAsia="맑은 고딕" w:hAnsi="Times New Roman" w:cs="Times New Roman" w:hint="eastAsia"/>
          <w:b/>
          <w:i/>
        </w:rPr>
        <w:t>Proposal</w:t>
      </w:r>
      <w:r w:rsidR="00F4527D" w:rsidRPr="00F4527D">
        <w:rPr>
          <w:rFonts w:ascii="Times New Roman" w:eastAsia="맑은 고딕" w:hAnsi="Times New Roman" w:cs="Times New Roman" w:hint="eastAsia"/>
          <w:b/>
          <w:i/>
        </w:rPr>
        <w:t xml:space="preserve"> </w:t>
      </w:r>
      <w:r>
        <w:rPr>
          <w:rFonts w:ascii="Times New Roman" w:eastAsia="맑은 고딕" w:hAnsi="Times New Roman" w:cs="Times New Roman" w:hint="eastAsia"/>
          <w:b/>
          <w:i/>
        </w:rPr>
        <w:t>2</w:t>
      </w:r>
      <w:r w:rsidR="00F4527D" w:rsidRPr="00F4527D">
        <w:rPr>
          <w:rFonts w:ascii="Times New Roman" w:eastAsia="맑은 고딕" w:hAnsi="Times New Roman" w:cs="Times New Roman" w:hint="eastAsia"/>
          <w:b/>
          <w:i/>
        </w:rPr>
        <w:t xml:space="preserve">: </w:t>
      </w:r>
      <w:r>
        <w:rPr>
          <w:rFonts w:ascii="Times New Roman" w:eastAsia="맑은 고딕" w:hAnsi="Times New Roman" w:cs="Times New Roman" w:hint="eastAsia"/>
          <w:b/>
          <w:i/>
        </w:rPr>
        <w:t xml:space="preserve">For the case of PUCCH transmission on </w:t>
      </w:r>
      <w:proofErr w:type="spellStart"/>
      <w:r>
        <w:rPr>
          <w:rFonts w:ascii="Times New Roman" w:eastAsia="맑은 고딕" w:hAnsi="Times New Roman" w:cs="Times New Roman" w:hint="eastAsia"/>
          <w:b/>
          <w:i/>
        </w:rPr>
        <w:t>PCell</w:t>
      </w:r>
      <w:proofErr w:type="spellEnd"/>
      <w:r>
        <w:rPr>
          <w:rFonts w:ascii="Times New Roman" w:eastAsia="맑은 고딕" w:hAnsi="Times New Roman" w:cs="Times New Roman" w:hint="eastAsia"/>
          <w:b/>
          <w:i/>
        </w:rPr>
        <w:t xml:space="preserve"> only, when </w:t>
      </w:r>
      <w:proofErr w:type="spellStart"/>
      <w:r>
        <w:rPr>
          <w:rFonts w:ascii="Times New Roman" w:eastAsia="맑은 고딕" w:hAnsi="Times New Roman" w:cs="Times New Roman" w:hint="eastAsia"/>
          <w:b/>
          <w:i/>
        </w:rPr>
        <w:t>PCell</w:t>
      </w:r>
      <w:proofErr w:type="spellEnd"/>
      <w:r>
        <w:rPr>
          <w:rFonts w:ascii="Times New Roman" w:eastAsia="맑은 고딕" w:hAnsi="Times New Roman" w:cs="Times New Roman" w:hint="eastAsia"/>
          <w:b/>
          <w:i/>
        </w:rPr>
        <w:t xml:space="preserve"> is TDD carrier and </w:t>
      </w:r>
      <w:proofErr w:type="spellStart"/>
      <w:r>
        <w:rPr>
          <w:rFonts w:ascii="Times New Roman" w:eastAsia="맑은 고딕" w:hAnsi="Times New Roman" w:cs="Times New Roman" w:hint="eastAsia"/>
          <w:b/>
          <w:i/>
        </w:rPr>
        <w:t>SCell</w:t>
      </w:r>
      <w:proofErr w:type="spellEnd"/>
      <w:r>
        <w:rPr>
          <w:rFonts w:ascii="Times New Roman" w:eastAsia="맑은 고딕" w:hAnsi="Times New Roman" w:cs="Times New Roman" w:hint="eastAsia"/>
          <w:b/>
          <w:i/>
        </w:rPr>
        <w:t xml:space="preserve"> is FDD carrier, for PDSCH transmitted on </w:t>
      </w:r>
      <w:proofErr w:type="spellStart"/>
      <w:r>
        <w:rPr>
          <w:rFonts w:ascii="Times New Roman" w:eastAsia="맑은 고딕" w:hAnsi="Times New Roman" w:cs="Times New Roman" w:hint="eastAsia"/>
          <w:b/>
          <w:i/>
        </w:rPr>
        <w:t>SCell</w:t>
      </w:r>
      <w:proofErr w:type="spellEnd"/>
      <w:r>
        <w:rPr>
          <w:rFonts w:ascii="Times New Roman" w:eastAsia="맑은 고딕" w:hAnsi="Times New Roman" w:cs="Times New Roman" w:hint="eastAsia"/>
          <w:b/>
          <w:i/>
        </w:rPr>
        <w:t xml:space="preserve"> with self-scheduling, HARQ timing </w:t>
      </w:r>
      <w:r w:rsidR="00CE3312">
        <w:rPr>
          <w:rFonts w:ascii="Times New Roman" w:eastAsia="맑은 고딕" w:hAnsi="Times New Roman" w:cs="Times New Roman" w:hint="eastAsia"/>
          <w:b/>
          <w:i/>
        </w:rPr>
        <w:t xml:space="preserve">should </w:t>
      </w:r>
      <w:r>
        <w:rPr>
          <w:rFonts w:ascii="Times New Roman" w:eastAsia="맑은 고딕" w:hAnsi="Times New Roman" w:cs="Times New Roman" w:hint="eastAsia"/>
          <w:b/>
          <w:i/>
        </w:rPr>
        <w:t>follow Option 1).</w:t>
      </w:r>
    </w:p>
    <w:p w:rsidR="003B2BFE" w:rsidRDefault="00CE3312" w:rsidP="00DF6879">
      <w:pPr>
        <w:wordWrap/>
        <w:spacing w:after="6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During R</w:t>
      </w:r>
      <w:r w:rsidR="003B26B4">
        <w:rPr>
          <w:rFonts w:ascii="Times New Roman" w:eastAsia="맑은 고딕" w:hAnsi="Times New Roman" w:cs="Times New Roman" w:hint="eastAsia"/>
        </w:rPr>
        <w:t>AN1</w:t>
      </w:r>
      <w:r w:rsidR="000E3A9E">
        <w:rPr>
          <w:rFonts w:ascii="Times New Roman" w:eastAsia="맑은 고딕" w:hAnsi="Times New Roman" w:cs="Times New Roman" w:hint="eastAsia"/>
        </w:rPr>
        <w:t xml:space="preserve"> email </w:t>
      </w:r>
      <w:r w:rsidR="003B2BFE">
        <w:rPr>
          <w:rFonts w:ascii="Times New Roman" w:eastAsia="맑은 고딕" w:hAnsi="Times New Roman" w:cs="Times New Roman" w:hint="eastAsia"/>
        </w:rPr>
        <w:t>discussion</w:t>
      </w:r>
      <w:r w:rsidR="000E3A9E">
        <w:rPr>
          <w:rFonts w:ascii="Times New Roman" w:eastAsia="맑은 고딕" w:hAnsi="Times New Roman" w:cs="Times New Roman" w:hint="eastAsia"/>
        </w:rPr>
        <w:t xml:space="preserve">, </w:t>
      </w:r>
      <w:r w:rsidR="00AD48D9">
        <w:rPr>
          <w:rFonts w:ascii="Times New Roman" w:eastAsia="맑은 고딕" w:hAnsi="Times New Roman" w:cs="Times New Roman" w:hint="eastAsia"/>
        </w:rPr>
        <w:t xml:space="preserve">the </w:t>
      </w:r>
      <w:r w:rsidR="003B26B4">
        <w:rPr>
          <w:rFonts w:ascii="Times New Roman" w:eastAsia="맑은 고딕" w:hAnsi="Times New Roman" w:cs="Times New Roman" w:hint="eastAsia"/>
        </w:rPr>
        <w:t xml:space="preserve">proposals for </w:t>
      </w:r>
      <w:r w:rsidR="003B2BFE">
        <w:rPr>
          <w:rFonts w:ascii="Times New Roman" w:eastAsia="맑은 고딕" w:hAnsi="Times New Roman" w:cs="Times New Roman" w:hint="eastAsia"/>
        </w:rPr>
        <w:t xml:space="preserve">detailed </w:t>
      </w:r>
      <w:r w:rsidR="003B26B4">
        <w:rPr>
          <w:rFonts w:ascii="Times New Roman" w:eastAsia="맑은 고딕" w:hAnsi="Times New Roman" w:cs="Times New Roman" w:hint="eastAsia"/>
        </w:rPr>
        <w:t xml:space="preserve">HARQ timings to support Option 1) </w:t>
      </w:r>
      <w:r w:rsidR="003B2BFE">
        <w:rPr>
          <w:rFonts w:ascii="Times New Roman" w:eastAsia="맑은 고딕" w:hAnsi="Times New Roman" w:cs="Times New Roman" w:hint="eastAsia"/>
        </w:rPr>
        <w:t xml:space="preserve">for each TDD UL/DL configuration </w:t>
      </w:r>
      <w:r w:rsidR="003B26B4">
        <w:rPr>
          <w:rFonts w:ascii="Times New Roman" w:eastAsia="맑은 고딕" w:hAnsi="Times New Roman" w:cs="Times New Roman" w:hint="eastAsia"/>
        </w:rPr>
        <w:t>have been merge</w:t>
      </w:r>
      <w:r w:rsidR="003B26B4" w:rsidRPr="003B2BFE">
        <w:rPr>
          <w:rFonts w:ascii="Times New Roman" w:eastAsia="맑은 고딕" w:hAnsi="Times New Roman" w:cs="Times New Roman" w:hint="eastAsia"/>
        </w:rPr>
        <w:t xml:space="preserve">d </w:t>
      </w:r>
      <w:r w:rsidR="003B2BFE" w:rsidRPr="003B2BFE">
        <w:rPr>
          <w:rFonts w:ascii="Times New Roman" w:eastAsia="맑은 고딕" w:hAnsi="Times New Roman" w:cs="Times New Roman" w:hint="eastAsia"/>
        </w:rPr>
        <w:t xml:space="preserve">into </w:t>
      </w:r>
      <w:r w:rsidR="003B2BFE" w:rsidRPr="003B2BFE">
        <w:rPr>
          <w:rFonts w:ascii="Times New Roman" w:eastAsia="맑은 고딕" w:hAnsi="Times New Roman" w:cs="Times New Roman"/>
        </w:rPr>
        <w:fldChar w:fldCharType="begin"/>
      </w:r>
      <w:r w:rsidR="003B2BFE" w:rsidRPr="003B2BFE">
        <w:rPr>
          <w:rFonts w:ascii="Times New Roman" w:eastAsia="맑은 고딕" w:hAnsi="Times New Roman" w:cs="Times New Roman"/>
        </w:rPr>
        <w:instrText xml:space="preserve"> </w:instrText>
      </w:r>
      <w:r w:rsidR="003B2BFE" w:rsidRPr="003B2BFE">
        <w:rPr>
          <w:rFonts w:ascii="Times New Roman" w:eastAsia="맑은 고딕" w:hAnsi="Times New Roman" w:cs="Times New Roman" w:hint="eastAsia"/>
        </w:rPr>
        <w:instrText>REF _Ref378631463 \h</w:instrText>
      </w:r>
      <w:r w:rsidR="003B2BFE" w:rsidRPr="003B2BFE">
        <w:rPr>
          <w:rFonts w:ascii="Times New Roman" w:eastAsia="맑은 고딕" w:hAnsi="Times New Roman" w:cs="Times New Roman"/>
        </w:rPr>
        <w:instrText xml:space="preserve"> </w:instrText>
      </w:r>
      <w:r w:rsidR="003B2BFE" w:rsidRPr="003B2BFE">
        <w:rPr>
          <w:rFonts w:ascii="Times New Roman" w:eastAsia="맑은 고딕" w:hAnsi="Times New Roman" w:cs="Times New Roman"/>
        </w:rPr>
      </w:r>
      <w:r w:rsidR="003B2BFE" w:rsidRPr="003B2BFE">
        <w:rPr>
          <w:rFonts w:ascii="Times New Roman" w:eastAsia="맑은 고딕" w:hAnsi="Times New Roman" w:cs="Times New Roman"/>
        </w:rPr>
        <w:fldChar w:fldCharType="separate"/>
      </w:r>
      <w:r w:rsidR="003B2BFE" w:rsidRPr="003B2BFE">
        <w:rPr>
          <w:rFonts w:ascii="Times New Roman" w:hAnsi="Times New Roman" w:cs="Times New Roman"/>
        </w:rPr>
        <w:t xml:space="preserve">Table </w:t>
      </w:r>
      <w:r w:rsidR="003B2BFE" w:rsidRPr="003B2BFE">
        <w:rPr>
          <w:rFonts w:ascii="Times New Roman" w:hAnsi="Times New Roman" w:cs="Times New Roman"/>
          <w:noProof/>
        </w:rPr>
        <w:t>1</w:t>
      </w:r>
      <w:r w:rsidR="003B2BFE" w:rsidRPr="003B2BFE">
        <w:rPr>
          <w:rFonts w:ascii="Times New Roman" w:eastAsia="맑은 고딕" w:hAnsi="Times New Roman" w:cs="Times New Roman"/>
        </w:rPr>
        <w:fldChar w:fldCharType="end"/>
      </w:r>
      <w:r w:rsidR="003B2BFE" w:rsidRPr="003B2BFE">
        <w:rPr>
          <w:rFonts w:ascii="Times New Roman" w:eastAsia="맑은 고딕" w:hAnsi="Times New Roman" w:cs="Times New Roman" w:hint="eastAsia"/>
        </w:rPr>
        <w:t>.</w:t>
      </w:r>
      <w:r w:rsidR="00337C2A">
        <w:rPr>
          <w:rFonts w:ascii="Times New Roman" w:eastAsia="맑은 고딕" w:hAnsi="Times New Roman" w:cs="Times New Roman" w:hint="eastAsia"/>
        </w:rPr>
        <w:t xml:space="preserve"> Still, there are a couple of sub-options for some UL/DL configurations depending on which design principle is prioritized.</w:t>
      </w:r>
    </w:p>
    <w:p w:rsidR="003B2BFE" w:rsidRDefault="00F4527D" w:rsidP="00C3439D">
      <w:pPr>
        <w:pStyle w:val="a3"/>
        <w:numPr>
          <w:ilvl w:val="0"/>
          <w:numId w:val="5"/>
        </w:numPr>
        <w:wordWrap/>
        <w:spacing w:after="60" w:line="252" w:lineRule="auto"/>
        <w:ind w:leftChars="0" w:hanging="357"/>
        <w:rPr>
          <w:rFonts w:ascii="Times New Roman" w:eastAsia="맑은 고딕" w:hAnsi="Times New Roman" w:cs="Times New Roman"/>
        </w:rPr>
      </w:pPr>
      <w:r w:rsidRPr="003B2BFE">
        <w:rPr>
          <w:rFonts w:ascii="Times New Roman" w:eastAsia="맑은 고딕" w:hAnsi="Times New Roman" w:cs="Times New Roman"/>
        </w:rPr>
        <w:t>UL/DL configuration 0</w:t>
      </w:r>
      <w:r w:rsidR="003B2BFE">
        <w:rPr>
          <w:rFonts w:ascii="Times New Roman" w:eastAsia="맑은 고딕" w:hAnsi="Times New Roman" w:cs="Times New Roman" w:hint="eastAsia"/>
        </w:rPr>
        <w:t>:</w:t>
      </w:r>
      <w:r w:rsidRPr="003B2BFE">
        <w:rPr>
          <w:rFonts w:ascii="Times New Roman" w:eastAsia="맑은 고딕" w:hAnsi="Times New Roman" w:cs="Times New Roman" w:hint="eastAsia"/>
        </w:rPr>
        <w:t xml:space="preserve"> </w:t>
      </w:r>
      <w:r w:rsidR="00337C2A">
        <w:rPr>
          <w:rFonts w:ascii="Times New Roman" w:eastAsia="맑은 고딕" w:hAnsi="Times New Roman" w:cs="Times New Roman" w:hint="eastAsia"/>
        </w:rPr>
        <w:t>T</w:t>
      </w:r>
      <w:r w:rsidRPr="003B2BFE">
        <w:rPr>
          <w:rFonts w:ascii="Times New Roman" w:eastAsia="맑은 고딕" w:hAnsi="Times New Roman" w:cs="Times New Roman" w:hint="eastAsia"/>
        </w:rPr>
        <w:t xml:space="preserve">here </w:t>
      </w:r>
      <w:r w:rsidR="008F0202">
        <w:rPr>
          <w:rFonts w:ascii="Times New Roman" w:eastAsia="맑은 고딕" w:hAnsi="Times New Roman" w:cs="Times New Roman" w:hint="eastAsia"/>
        </w:rPr>
        <w:t>seems</w:t>
      </w:r>
      <w:r w:rsidRPr="003B2BFE">
        <w:rPr>
          <w:rFonts w:ascii="Times New Roman" w:eastAsia="맑은 고딕" w:hAnsi="Times New Roman" w:cs="Times New Roman" w:hint="eastAsia"/>
        </w:rPr>
        <w:t xml:space="preserve"> no reason to exclude </w:t>
      </w:r>
      <w:proofErr w:type="spellStart"/>
      <w:r w:rsidRPr="003B2BFE">
        <w:rPr>
          <w:rFonts w:ascii="Times New Roman" w:eastAsia="맑은 고딕" w:hAnsi="Times New Roman" w:cs="Times New Roman" w:hint="eastAsia"/>
        </w:rPr>
        <w:t>subframes</w:t>
      </w:r>
      <w:proofErr w:type="spellEnd"/>
      <w:r w:rsidRPr="003B2BFE">
        <w:rPr>
          <w:rFonts w:ascii="Times New Roman" w:eastAsia="맑은 고딕" w:hAnsi="Times New Roman" w:cs="Times New Roman" w:hint="eastAsia"/>
        </w:rPr>
        <w:t xml:space="preserve"> 3 and 8 from PUCCH transmi</w:t>
      </w:r>
      <w:r w:rsidR="008F0202">
        <w:rPr>
          <w:rFonts w:ascii="Times New Roman" w:eastAsia="맑은 고딕" w:hAnsi="Times New Roman" w:cs="Times New Roman" w:hint="eastAsia"/>
        </w:rPr>
        <w:t>ssion</w:t>
      </w:r>
      <w:r w:rsidRPr="003B2BFE">
        <w:rPr>
          <w:rFonts w:ascii="Times New Roman" w:eastAsia="맑은 고딕" w:hAnsi="Times New Roman" w:cs="Times New Roman" w:hint="eastAsia"/>
        </w:rPr>
        <w:t xml:space="preserve"> </w:t>
      </w:r>
      <w:r w:rsidR="00337C2A">
        <w:rPr>
          <w:rFonts w:ascii="Times New Roman" w:eastAsia="맑은 고딕" w:hAnsi="Times New Roman" w:cs="Times New Roman" w:hint="eastAsia"/>
        </w:rPr>
        <w:t xml:space="preserve">while </w:t>
      </w:r>
      <w:r w:rsidR="00337C2A">
        <w:rPr>
          <w:rFonts w:ascii="Times New Roman" w:eastAsia="맑은 고딕" w:hAnsi="Times New Roman" w:cs="Times New Roman"/>
        </w:rPr>
        <w:t>suffering</w:t>
      </w:r>
      <w:r w:rsidR="00337C2A">
        <w:rPr>
          <w:rFonts w:ascii="Times New Roman" w:eastAsia="맑은 고딕" w:hAnsi="Times New Roman" w:cs="Times New Roman" w:hint="eastAsia"/>
        </w:rPr>
        <w:t xml:space="preserve"> from</w:t>
      </w:r>
      <w:r w:rsidRPr="003B2BFE">
        <w:rPr>
          <w:rFonts w:ascii="Times New Roman" w:eastAsia="맑은 고딕" w:hAnsi="Times New Roman" w:cs="Times New Roman" w:hint="eastAsia"/>
        </w:rPr>
        <w:t xml:space="preserve"> </w:t>
      </w:r>
      <w:r w:rsidR="00337C2A">
        <w:rPr>
          <w:rFonts w:ascii="Times New Roman" w:eastAsia="맑은 고딕" w:hAnsi="Times New Roman" w:cs="Times New Roman" w:hint="eastAsia"/>
        </w:rPr>
        <w:t>more PUCCH</w:t>
      </w:r>
      <w:r w:rsidRPr="003B2BFE">
        <w:rPr>
          <w:rFonts w:ascii="Times New Roman" w:eastAsia="맑은 고딕" w:hAnsi="Times New Roman" w:cs="Times New Roman" w:hint="eastAsia"/>
        </w:rPr>
        <w:t xml:space="preserve"> concentration to other </w:t>
      </w:r>
      <w:proofErr w:type="spellStart"/>
      <w:r w:rsidRPr="003B2BFE">
        <w:rPr>
          <w:rFonts w:ascii="Times New Roman" w:eastAsia="맑은 고딕" w:hAnsi="Times New Roman" w:cs="Times New Roman" w:hint="eastAsia"/>
        </w:rPr>
        <w:t>subframes</w:t>
      </w:r>
      <w:proofErr w:type="spellEnd"/>
      <w:r w:rsidRPr="003B2BFE">
        <w:rPr>
          <w:rFonts w:ascii="Times New Roman" w:eastAsia="맑은 고딕" w:hAnsi="Times New Roman" w:cs="Times New Roman" w:hint="eastAsia"/>
        </w:rPr>
        <w:t xml:space="preserve">. Thus, option </w:t>
      </w:r>
      <w:r w:rsidR="003B2BFE">
        <w:rPr>
          <w:rFonts w:ascii="Times New Roman" w:eastAsia="맑은 고딕" w:hAnsi="Times New Roman" w:cs="Times New Roman" w:hint="eastAsia"/>
        </w:rPr>
        <w:t>0A seems better than option 0B.</w:t>
      </w:r>
    </w:p>
    <w:p w:rsidR="003B2BFE" w:rsidRDefault="008F0202" w:rsidP="00C3439D">
      <w:pPr>
        <w:pStyle w:val="a3"/>
        <w:numPr>
          <w:ilvl w:val="0"/>
          <w:numId w:val="5"/>
        </w:numPr>
        <w:wordWrap/>
        <w:spacing w:after="60" w:line="252" w:lineRule="auto"/>
        <w:ind w:leftChars="0" w:hanging="357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UL/DL configuration 1:</w:t>
      </w:r>
      <w:r w:rsidR="00F4527D" w:rsidRPr="003B2BFE">
        <w:rPr>
          <w:rFonts w:ascii="Times New Roman" w:eastAsia="맑은 고딕" w:hAnsi="Times New Roman" w:cs="Times New Roman" w:hint="eastAsia"/>
        </w:rPr>
        <w:t xml:space="preserve"> </w:t>
      </w:r>
      <w:r w:rsidR="00337C2A">
        <w:rPr>
          <w:rFonts w:ascii="Times New Roman" w:eastAsia="맑은 고딕" w:hAnsi="Times New Roman" w:cs="Times New Roman" w:hint="eastAsia"/>
        </w:rPr>
        <w:t>W</w:t>
      </w:r>
      <w:r>
        <w:rPr>
          <w:rFonts w:ascii="Times New Roman" w:eastAsia="맑은 고딕" w:hAnsi="Times New Roman" w:cs="Times New Roman" w:hint="eastAsia"/>
        </w:rPr>
        <w:t xml:space="preserve">hile </w:t>
      </w:r>
      <w:r w:rsidR="00F4527D" w:rsidRPr="003B2BFE">
        <w:rPr>
          <w:rFonts w:ascii="Times New Roman" w:eastAsia="맑은 고딕" w:hAnsi="Times New Roman" w:cs="Times New Roman" w:hint="eastAsia"/>
        </w:rPr>
        <w:t>option 1 provide</w:t>
      </w:r>
      <w:r w:rsidR="00B02E70" w:rsidRPr="003B2BFE">
        <w:rPr>
          <w:rFonts w:ascii="Times New Roman" w:eastAsia="맑은 고딕" w:hAnsi="Times New Roman" w:cs="Times New Roman" w:hint="eastAsia"/>
        </w:rPr>
        <w:t>s</w:t>
      </w:r>
      <w:r w:rsidR="00F4527D" w:rsidRPr="003B2BFE">
        <w:rPr>
          <w:rFonts w:ascii="Times New Roman" w:eastAsia="맑은 고딕" w:hAnsi="Times New Roman" w:cs="Times New Roman" w:hint="eastAsia"/>
        </w:rPr>
        <w:t xml:space="preserve"> lower HARQ-ACK feedback latency for PDSCH transmission at </w:t>
      </w:r>
      <w:proofErr w:type="spellStart"/>
      <w:r w:rsidR="00F4527D" w:rsidRPr="003B2BFE">
        <w:rPr>
          <w:rFonts w:ascii="Times New Roman" w:eastAsia="맑은 고딕" w:hAnsi="Times New Roman" w:cs="Times New Roman" w:hint="eastAsia"/>
        </w:rPr>
        <w:t>subframe</w:t>
      </w:r>
      <w:proofErr w:type="spellEnd"/>
      <w:r w:rsidR="00F4527D" w:rsidRPr="003B2BFE">
        <w:rPr>
          <w:rFonts w:ascii="Times New Roman" w:eastAsia="맑은 고딕" w:hAnsi="Times New Roman" w:cs="Times New Roman" w:hint="eastAsia"/>
        </w:rPr>
        <w:t xml:space="preserve"> 7</w:t>
      </w:r>
      <w:r>
        <w:rPr>
          <w:rFonts w:ascii="Times New Roman" w:eastAsia="맑은 고딕" w:hAnsi="Times New Roman" w:cs="Times New Roman" w:hint="eastAsia"/>
        </w:rPr>
        <w:t>,</w:t>
      </w:r>
      <w:r w:rsidR="00F4527D" w:rsidRPr="003B2BFE">
        <w:rPr>
          <w:rFonts w:ascii="Times New Roman" w:eastAsia="맑은 고딕" w:hAnsi="Times New Roman" w:cs="Times New Roman" w:hint="eastAsia"/>
        </w:rPr>
        <w:t xml:space="preserve"> </w:t>
      </w:r>
      <w:r>
        <w:rPr>
          <w:rFonts w:ascii="Times New Roman" w:eastAsia="맑은 고딕" w:hAnsi="Times New Roman" w:cs="Times New Roman" w:hint="eastAsia"/>
        </w:rPr>
        <w:t>o</w:t>
      </w:r>
      <w:r w:rsidR="00F4527D" w:rsidRPr="003B2BFE">
        <w:rPr>
          <w:rFonts w:ascii="Times New Roman" w:eastAsia="맑은 고딕" w:hAnsi="Times New Roman" w:cs="Times New Roman" w:hint="eastAsia"/>
        </w:rPr>
        <w:t xml:space="preserve">ption 1* may give better HARQ-ACK load balancing when the feedback is for </w:t>
      </w:r>
      <w:proofErr w:type="spellStart"/>
      <w:r w:rsidR="00F4527D" w:rsidRPr="003B2BFE">
        <w:rPr>
          <w:rFonts w:ascii="Times New Roman" w:eastAsia="맑은 고딕" w:hAnsi="Times New Roman" w:cs="Times New Roman" w:hint="eastAsia"/>
        </w:rPr>
        <w:t>PCell</w:t>
      </w:r>
      <w:proofErr w:type="spellEnd"/>
      <w:r w:rsidR="00F4527D" w:rsidRPr="003B2BFE">
        <w:rPr>
          <w:rFonts w:ascii="Times New Roman" w:eastAsia="맑은 고딕" w:hAnsi="Times New Roman" w:cs="Times New Roman" w:hint="eastAsia"/>
        </w:rPr>
        <w:t xml:space="preserve"> and </w:t>
      </w:r>
      <w:proofErr w:type="spellStart"/>
      <w:r w:rsidR="00F4527D" w:rsidRPr="003B2BFE">
        <w:rPr>
          <w:rFonts w:ascii="Times New Roman" w:eastAsia="맑은 고딕" w:hAnsi="Times New Roman" w:cs="Times New Roman" w:hint="eastAsia"/>
        </w:rPr>
        <w:t>SCell</w:t>
      </w:r>
      <w:proofErr w:type="spellEnd"/>
      <w:r w:rsidR="00F4527D" w:rsidRPr="003B2BFE">
        <w:rPr>
          <w:rFonts w:ascii="Times New Roman" w:eastAsia="맑은 고딕" w:hAnsi="Times New Roman" w:cs="Times New Roman" w:hint="eastAsia"/>
        </w:rPr>
        <w:t xml:space="preserve"> sim</w:t>
      </w:r>
      <w:r w:rsidR="003B2BFE">
        <w:rPr>
          <w:rFonts w:ascii="Times New Roman" w:eastAsia="맑은 고딕" w:hAnsi="Times New Roman" w:cs="Times New Roman" w:hint="eastAsia"/>
        </w:rPr>
        <w:t>ultaneously.</w:t>
      </w:r>
    </w:p>
    <w:p w:rsidR="003B2BFE" w:rsidRDefault="008F0202" w:rsidP="00DF6879">
      <w:pPr>
        <w:pStyle w:val="a3"/>
        <w:numPr>
          <w:ilvl w:val="0"/>
          <w:numId w:val="5"/>
        </w:numPr>
        <w:wordWrap/>
        <w:spacing w:after="60" w:line="252" w:lineRule="auto"/>
        <w:ind w:leftChars="0" w:hanging="357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UL/DL configuration 3/4:</w:t>
      </w:r>
      <w:r w:rsidR="00BC341F" w:rsidRPr="003B2BFE">
        <w:rPr>
          <w:rFonts w:ascii="Times New Roman" w:eastAsia="맑은 고딕" w:hAnsi="Times New Roman" w:cs="Times New Roman" w:hint="eastAsia"/>
        </w:rPr>
        <w:t xml:space="preserve"> </w:t>
      </w:r>
      <w:r w:rsidR="00337C2A">
        <w:rPr>
          <w:rFonts w:ascii="Times New Roman" w:eastAsia="맑은 고딕" w:hAnsi="Times New Roman" w:cs="Times New Roman" w:hint="eastAsia"/>
        </w:rPr>
        <w:t>O</w:t>
      </w:r>
      <w:r w:rsidR="00BC341F" w:rsidRPr="003B2BFE">
        <w:rPr>
          <w:rFonts w:ascii="Times New Roman" w:eastAsia="맑은 고딕" w:hAnsi="Times New Roman" w:cs="Times New Roman" w:hint="eastAsia"/>
        </w:rPr>
        <w:t xml:space="preserve">ption 3/4 provides lower feedback latency and </w:t>
      </w:r>
      <w:r w:rsidR="001F0718" w:rsidRPr="003B2BFE">
        <w:rPr>
          <w:rFonts w:ascii="Times New Roman" w:eastAsia="맑은 고딕" w:hAnsi="Times New Roman" w:cs="Times New Roman" w:hint="eastAsia"/>
        </w:rPr>
        <w:t xml:space="preserve">does not allow </w:t>
      </w:r>
      <w:r w:rsidR="001F0718" w:rsidRPr="003B2BFE">
        <w:rPr>
          <w:rFonts w:ascii="Times New Roman" w:eastAsia="맑은 고딕" w:hAnsi="Times New Roman" w:cs="Times New Roman"/>
        </w:rPr>
        <w:t>“</w:t>
      </w:r>
      <w:r w:rsidR="001F0718" w:rsidRPr="003B2BFE">
        <w:rPr>
          <w:rFonts w:ascii="Times New Roman" w:eastAsia="맑은 고딕" w:hAnsi="Times New Roman" w:cs="Times New Roman" w:hint="eastAsia"/>
        </w:rPr>
        <w:t xml:space="preserve">scheduling behind but </w:t>
      </w:r>
      <w:r w:rsidR="001F0718" w:rsidRPr="003B2BFE">
        <w:rPr>
          <w:rFonts w:ascii="Times New Roman" w:eastAsia="맑은 고딕" w:hAnsi="Times New Roman" w:cs="Times New Roman"/>
        </w:rPr>
        <w:t>feedback earlier”</w:t>
      </w:r>
      <w:r w:rsidR="003B2BFE">
        <w:rPr>
          <w:rFonts w:ascii="Times New Roman" w:eastAsia="맑은 고딕" w:hAnsi="Times New Roman" w:cs="Times New Roman" w:hint="eastAsia"/>
        </w:rPr>
        <w:t xml:space="preserve"> behavior.</w:t>
      </w:r>
    </w:p>
    <w:p w:rsidR="00F4527D" w:rsidRDefault="00337C2A" w:rsidP="00C3439D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Based on this observation</w:t>
      </w:r>
      <w:r w:rsidR="008F0202">
        <w:rPr>
          <w:rFonts w:ascii="Times New Roman" w:eastAsia="맑은 고딕" w:hAnsi="Times New Roman" w:cs="Times New Roman" w:hint="eastAsia"/>
        </w:rPr>
        <w:t>,</w:t>
      </w:r>
      <w:r w:rsidR="001F0718" w:rsidRPr="003B2BFE">
        <w:rPr>
          <w:rFonts w:ascii="Times New Roman" w:eastAsia="맑은 고딕" w:hAnsi="Times New Roman" w:cs="Times New Roman" w:hint="eastAsia"/>
        </w:rPr>
        <w:t xml:space="preserve"> </w:t>
      </w:r>
      <w:r w:rsidR="00527E49">
        <w:rPr>
          <w:rFonts w:ascii="Times New Roman" w:eastAsia="맑은 고딕" w:hAnsi="Times New Roman" w:cs="Times New Roman" w:hint="eastAsia"/>
        </w:rPr>
        <w:t>we think that options {0A,1,2,3,4,5,6} and {0A,1*,2,3,4,5,</w:t>
      </w:r>
      <w:r w:rsidR="001F0718" w:rsidRPr="003B2BFE">
        <w:rPr>
          <w:rFonts w:ascii="Times New Roman" w:eastAsia="맑은 고딕" w:hAnsi="Times New Roman" w:cs="Times New Roman" w:hint="eastAsia"/>
        </w:rPr>
        <w:t xml:space="preserve">6} are </w:t>
      </w:r>
      <w:r>
        <w:rPr>
          <w:rFonts w:ascii="Times New Roman" w:eastAsia="맑은 고딕" w:hAnsi="Times New Roman" w:cs="Times New Roman" w:hint="eastAsia"/>
        </w:rPr>
        <w:t xml:space="preserve">good choices </w:t>
      </w:r>
      <w:r w:rsidR="001F0718" w:rsidRPr="003B2BFE">
        <w:rPr>
          <w:rFonts w:ascii="Times New Roman" w:eastAsia="맑은 고딕" w:hAnsi="Times New Roman" w:cs="Times New Roman" w:hint="eastAsia"/>
        </w:rPr>
        <w:t xml:space="preserve">for HARQ timing of the FDD </w:t>
      </w:r>
      <w:proofErr w:type="spellStart"/>
      <w:r w:rsidR="001F0718" w:rsidRPr="003B2BFE">
        <w:rPr>
          <w:rFonts w:ascii="Times New Roman" w:eastAsia="맑은 고딕" w:hAnsi="Times New Roman" w:cs="Times New Roman" w:hint="eastAsia"/>
        </w:rPr>
        <w:t>SCell</w:t>
      </w:r>
      <w:proofErr w:type="spellEnd"/>
      <w:r w:rsidR="001F0718" w:rsidRPr="003B2BFE">
        <w:rPr>
          <w:rFonts w:ascii="Times New Roman" w:eastAsia="맑은 고딕" w:hAnsi="Times New Roman" w:cs="Times New Roman" w:hint="eastAsia"/>
        </w:rPr>
        <w:t xml:space="preserve"> </w:t>
      </w:r>
      <w:r>
        <w:rPr>
          <w:rFonts w:ascii="Times New Roman" w:eastAsia="맑은 고딕" w:hAnsi="Times New Roman" w:cs="Times New Roman" w:hint="eastAsia"/>
        </w:rPr>
        <w:t>among a couple of possible combinations</w:t>
      </w:r>
      <w:r w:rsidRPr="003B2BFE">
        <w:rPr>
          <w:rFonts w:ascii="Times New Roman" w:eastAsia="맑은 고딕" w:hAnsi="Times New Roman" w:cs="Times New Roman" w:hint="eastAsia"/>
        </w:rPr>
        <w:t xml:space="preserve"> </w:t>
      </w:r>
      <w:r w:rsidR="00527E49">
        <w:rPr>
          <w:rFonts w:ascii="Times New Roman" w:eastAsia="맑은 고딕" w:hAnsi="Times New Roman" w:cs="Times New Roman" w:hint="eastAsia"/>
        </w:rPr>
        <w:t>in support of the principle of</w:t>
      </w:r>
      <w:r w:rsidR="001F0718" w:rsidRPr="003B2BFE">
        <w:rPr>
          <w:rFonts w:ascii="Times New Roman" w:eastAsia="맑은 고딕" w:hAnsi="Times New Roman" w:cs="Times New Roman" w:hint="eastAsia"/>
        </w:rPr>
        <w:t xml:space="preserve"> Option 1).</w:t>
      </w:r>
    </w:p>
    <w:p w:rsidR="00527E49" w:rsidRPr="00527E49" w:rsidRDefault="00527E49" w:rsidP="00C3439D">
      <w:pPr>
        <w:wordWrap/>
        <w:spacing w:after="240" w:line="252" w:lineRule="auto"/>
        <w:rPr>
          <w:rFonts w:ascii="Times New Roman" w:eastAsia="맑은 고딕" w:hAnsi="Times New Roman" w:cs="Times New Roman"/>
          <w:b/>
          <w:i/>
        </w:rPr>
      </w:pPr>
      <w:r w:rsidRPr="001C2F1A">
        <w:rPr>
          <w:rFonts w:ascii="Times New Roman" w:eastAsia="맑은 고딕" w:hAnsi="Times New Roman" w:cs="Times New Roman"/>
          <w:b/>
          <w:i/>
        </w:rPr>
        <w:t xml:space="preserve">Proposal </w:t>
      </w:r>
      <w:r>
        <w:rPr>
          <w:rFonts w:ascii="Times New Roman" w:eastAsia="맑은 고딕" w:hAnsi="Times New Roman" w:cs="Times New Roman" w:hint="eastAsia"/>
          <w:b/>
          <w:i/>
        </w:rPr>
        <w:t>3</w:t>
      </w:r>
      <w:r w:rsidRPr="001C2F1A">
        <w:rPr>
          <w:rFonts w:ascii="Times New Roman" w:eastAsia="맑은 고딕" w:hAnsi="Times New Roman" w:cs="Times New Roman"/>
          <w:b/>
          <w:i/>
        </w:rPr>
        <w:t xml:space="preserve">: </w:t>
      </w:r>
      <w:r>
        <w:rPr>
          <w:rFonts w:ascii="Times New Roman" w:eastAsia="맑은 고딕" w:hAnsi="Times New Roman" w:cs="Times New Roman" w:hint="eastAsia"/>
          <w:b/>
          <w:i/>
        </w:rPr>
        <w:t xml:space="preserve">PDSCH HARQ timing for Option 1) </w:t>
      </w:r>
      <w:r w:rsidR="00AD48D9">
        <w:rPr>
          <w:rFonts w:ascii="Times New Roman" w:eastAsia="맑은 고딕" w:hAnsi="Times New Roman" w:cs="Times New Roman" w:hint="eastAsia"/>
          <w:b/>
          <w:i/>
        </w:rPr>
        <w:t xml:space="preserve">should </w:t>
      </w:r>
      <w:r>
        <w:rPr>
          <w:rFonts w:ascii="Times New Roman" w:eastAsia="맑은 고딕" w:hAnsi="Times New Roman" w:cs="Times New Roman" w:hint="eastAsia"/>
          <w:b/>
          <w:i/>
        </w:rPr>
        <w:t>follow {0A,1,2 3,4,5,6} or {0A,1*,2,3,4,5,6}.</w:t>
      </w:r>
    </w:p>
    <w:p w:rsidR="001C2F1A" w:rsidRPr="00527E49" w:rsidRDefault="001C2F1A" w:rsidP="00C3439D">
      <w:pPr>
        <w:pStyle w:val="a6"/>
        <w:keepNext/>
        <w:wordWrap/>
        <w:spacing w:line="252" w:lineRule="auto"/>
        <w:jc w:val="center"/>
        <w:rPr>
          <w:rFonts w:ascii="Times New Roman" w:hAnsi="Times New Roman" w:cs="Times New Roman"/>
          <w:b w:val="0"/>
        </w:rPr>
      </w:pPr>
      <w:bookmarkStart w:id="3" w:name="_Ref378631463"/>
      <w:proofErr w:type="gramStart"/>
      <w:r w:rsidRPr="00527E49">
        <w:rPr>
          <w:rFonts w:ascii="Times New Roman" w:hAnsi="Times New Roman" w:cs="Times New Roman"/>
          <w:b w:val="0"/>
        </w:rPr>
        <w:lastRenderedPageBreak/>
        <w:t xml:space="preserve">Table </w:t>
      </w:r>
      <w:r w:rsidRPr="00527E49">
        <w:rPr>
          <w:rFonts w:ascii="Times New Roman" w:hAnsi="Times New Roman" w:cs="Times New Roman"/>
          <w:b w:val="0"/>
        </w:rPr>
        <w:fldChar w:fldCharType="begin"/>
      </w:r>
      <w:r w:rsidRPr="00527E49">
        <w:rPr>
          <w:rFonts w:ascii="Times New Roman" w:hAnsi="Times New Roman" w:cs="Times New Roman"/>
          <w:b w:val="0"/>
        </w:rPr>
        <w:instrText xml:space="preserve"> SEQ Table \* ARABIC </w:instrText>
      </w:r>
      <w:r w:rsidRPr="00527E49">
        <w:rPr>
          <w:rFonts w:ascii="Times New Roman" w:hAnsi="Times New Roman" w:cs="Times New Roman"/>
          <w:b w:val="0"/>
        </w:rPr>
        <w:fldChar w:fldCharType="separate"/>
      </w:r>
      <w:r w:rsidRPr="00527E49">
        <w:rPr>
          <w:rFonts w:ascii="Times New Roman" w:hAnsi="Times New Roman" w:cs="Times New Roman"/>
          <w:b w:val="0"/>
          <w:noProof/>
        </w:rPr>
        <w:t>1</w:t>
      </w:r>
      <w:r w:rsidRPr="00527E49">
        <w:rPr>
          <w:rFonts w:ascii="Times New Roman" w:hAnsi="Times New Roman" w:cs="Times New Roman"/>
          <w:b w:val="0"/>
        </w:rPr>
        <w:fldChar w:fldCharType="end"/>
      </w:r>
      <w:bookmarkEnd w:id="3"/>
      <w:r w:rsidRPr="00527E49">
        <w:rPr>
          <w:rFonts w:ascii="Times New Roman" w:hAnsi="Times New Roman" w:cs="Times New Roman"/>
          <w:b w:val="0"/>
        </w:rPr>
        <w:t>.</w:t>
      </w:r>
      <w:proofErr w:type="gramEnd"/>
      <w:r w:rsidRPr="00527E49">
        <w:rPr>
          <w:rFonts w:ascii="Times New Roman" w:hAnsi="Times New Roman" w:cs="Times New Roman"/>
          <w:b w:val="0"/>
        </w:rPr>
        <w:t xml:space="preserve"> </w:t>
      </w:r>
      <w:r w:rsidR="00096468" w:rsidRPr="00527E49">
        <w:rPr>
          <w:rFonts w:ascii="Times New Roman" w:hAnsi="Times New Roman" w:cs="Times New Roman" w:hint="eastAsia"/>
          <w:b w:val="0"/>
        </w:rPr>
        <w:t>Alternatives for</w:t>
      </w:r>
      <w:r w:rsidR="003F1E6B" w:rsidRPr="00527E49">
        <w:rPr>
          <w:rFonts w:ascii="Times New Roman" w:hAnsi="Times New Roman" w:cs="Times New Roman" w:hint="eastAsia"/>
          <w:b w:val="0"/>
        </w:rPr>
        <w:t xml:space="preserve"> Option 1) </w:t>
      </w:r>
      <w:r w:rsidR="00096468" w:rsidRPr="00527E49">
        <w:rPr>
          <w:rFonts w:ascii="Times New Roman" w:hAnsi="Times New Roman" w:cs="Times New Roman" w:hint="eastAsia"/>
          <w:b w:val="0"/>
        </w:rPr>
        <w:t>for</w:t>
      </w:r>
      <w:r w:rsidR="00782537" w:rsidRPr="00527E49">
        <w:rPr>
          <w:rFonts w:ascii="Times New Roman" w:hAnsi="Times New Roman" w:cs="Times New Roman" w:hint="eastAsia"/>
          <w:b w:val="0"/>
        </w:rPr>
        <w:t xml:space="preserve"> each TDD UL/DL </w:t>
      </w:r>
      <w:r w:rsidR="00096468" w:rsidRPr="00527E49">
        <w:rPr>
          <w:rFonts w:ascii="Times New Roman" w:hAnsi="Times New Roman" w:cs="Times New Roman" w:hint="eastAsia"/>
          <w:b w:val="0"/>
        </w:rPr>
        <w:t>configuration</w:t>
      </w:r>
    </w:p>
    <w:tbl>
      <w:tblPr>
        <w:tblW w:w="873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"/>
        <w:gridCol w:w="321"/>
        <w:gridCol w:w="360"/>
        <w:gridCol w:w="1652"/>
        <w:gridCol w:w="1230"/>
        <w:gridCol w:w="850"/>
        <w:gridCol w:w="425"/>
        <w:gridCol w:w="426"/>
        <w:gridCol w:w="1134"/>
        <w:gridCol w:w="858"/>
        <w:gridCol w:w="672"/>
      </w:tblGrid>
      <w:tr w:rsidR="001C2F1A" w:rsidRPr="001C2F1A" w:rsidTr="001C2F1A">
        <w:trPr>
          <w:trHeight w:val="57"/>
          <w:jc w:val="center"/>
        </w:trPr>
        <w:tc>
          <w:tcPr>
            <w:tcW w:w="8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UL-DL Conf.</w:t>
            </w:r>
          </w:p>
        </w:tc>
        <w:tc>
          <w:tcPr>
            <w:tcW w:w="7928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proofErr w:type="spellStart"/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Subframe</w:t>
            </w:r>
            <w:proofErr w:type="spellEnd"/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 </w:t>
            </w:r>
            <w:r w:rsidRPr="001C2F1A">
              <w:rPr>
                <w:rFonts w:ascii="Times New Roman" w:eastAsia="굴림" w:hAnsi="Times New Roman" w:cs="Times New Roman"/>
                <w:i/>
                <w:iCs/>
                <w:color w:val="000000" w:themeColor="text1"/>
                <w:spacing w:val="-12"/>
                <w:kern w:val="0"/>
                <w:szCs w:val="20"/>
              </w:rPr>
              <w:t>n</w:t>
            </w:r>
          </w:p>
        </w:tc>
      </w:tr>
      <w:tr w:rsidR="001C2F1A" w:rsidRPr="001C2F1A" w:rsidTr="001C2F1A">
        <w:trPr>
          <w:trHeight w:val="18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9</w:t>
            </w:r>
          </w:p>
        </w:tc>
      </w:tr>
      <w:tr w:rsidR="001C2F1A" w:rsidRPr="001C2F1A" w:rsidTr="001C2F1A">
        <w:trPr>
          <w:jc w:val="center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0A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6,</w:t>
            </w:r>
            <w:r w:rsidRPr="001C2F1A"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  <w:t xml:space="preserve">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[5]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[5], [4]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6,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[5]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[5], [4]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4</w:t>
            </w:r>
          </w:p>
        </w:tc>
      </w:tr>
      <w:tr w:rsidR="001C2F1A" w:rsidRPr="001C2F1A" w:rsidTr="001C2F1A">
        <w:trPr>
          <w:jc w:val="center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0B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6,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[5], [4]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[5],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 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6,</w:t>
            </w:r>
            <w:r w:rsidRPr="001C2F1A"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  <w:t xml:space="preserve">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[5], [4]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[5],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 4</w:t>
            </w:r>
          </w:p>
        </w:tc>
      </w:tr>
      <w:tr w:rsidR="001C2F1A" w:rsidRPr="001C2F1A" w:rsidTr="001C2F1A">
        <w:trPr>
          <w:trHeight w:val="221"/>
          <w:jc w:val="center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1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7, 6,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[5]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[5],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7, 6,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[5]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[5],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 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</w:tr>
      <w:tr w:rsidR="001C2F1A" w:rsidRPr="001C2F1A" w:rsidTr="001C2F1A">
        <w:trPr>
          <w:trHeight w:val="221"/>
          <w:jc w:val="center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1*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7, 6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[6], [5],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7, 6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 xml:space="preserve">[6], [5], 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</w:tr>
      <w:tr w:rsidR="001C2F1A" w:rsidRPr="001C2F1A" w:rsidTr="001C2F1A">
        <w:trPr>
          <w:jc w:val="center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2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8, 7, 6,</w:t>
            </w:r>
            <w:r w:rsidRPr="001C2F1A"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  <w:t xml:space="preserve">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 xml:space="preserve">[5], 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8, 7, 6,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 xml:space="preserve">[5], 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</w:tr>
      <w:tr w:rsidR="001C2F1A" w:rsidRPr="001C2F1A" w:rsidTr="001C2F1A">
        <w:trPr>
          <w:jc w:val="center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3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11,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 xml:space="preserve">[10], [9], [8], 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7, 6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6, 5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5, 4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</w:tr>
      <w:tr w:rsidR="001C2F1A" w:rsidRPr="001C2F1A" w:rsidTr="001C2F1A">
        <w:trPr>
          <w:trHeight w:val="57"/>
          <w:jc w:val="center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3a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11,</w:t>
            </w:r>
            <w:r w:rsidRPr="001C2F1A"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  <w:t xml:space="preserve">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 xml:space="preserve">[10], 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7, 6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 xml:space="preserve">[10], 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6, 5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 xml:space="preserve">[10], 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5, 4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</w:tr>
      <w:tr w:rsidR="001C2F1A" w:rsidRPr="001C2F1A" w:rsidTr="001C2F1A">
        <w:trPr>
          <w:jc w:val="center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4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12, 11,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 xml:space="preserve">[10], [9], 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8, 7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7, 6, 5, 4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</w:tr>
      <w:tr w:rsidR="001C2F1A" w:rsidRPr="001C2F1A" w:rsidTr="001C2F1A">
        <w:trPr>
          <w:trHeight w:val="57"/>
          <w:jc w:val="center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4a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pacing w:after="0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12, 11,</w:t>
            </w:r>
            <w:r w:rsidRPr="001C2F1A"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  <w:t xml:space="preserve">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 xml:space="preserve">[10], 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8, 7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 xml:space="preserve">[10], 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7, 6, 5, 4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</w:p>
        </w:tc>
      </w:tr>
      <w:tr w:rsidR="001C2F1A" w:rsidRPr="001C2F1A" w:rsidTr="001C2F1A">
        <w:trPr>
          <w:trHeight w:val="57"/>
          <w:jc w:val="center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5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13, 12, 11,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[10],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 9, 8, 7, 6, 5, 4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</w:tr>
      <w:tr w:rsidR="001C2F1A" w:rsidRPr="001C2F1A" w:rsidTr="001C2F1A">
        <w:trPr>
          <w:trHeight w:val="57"/>
          <w:jc w:val="center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6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[8],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 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7,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[6]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[6],</w:t>
            </w: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 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7,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[6], [5]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  <w:t>-</w:t>
            </w:r>
          </w:p>
        </w:tc>
      </w:tr>
      <w:tr w:rsidR="001C2F1A" w:rsidRPr="001C2F1A" w:rsidTr="001C2F1A">
        <w:trPr>
          <w:trHeight w:val="57"/>
          <w:jc w:val="center"/>
        </w:trPr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6*</w:t>
            </w:r>
          </w:p>
        </w:tc>
        <w:tc>
          <w:tcPr>
            <w:tcW w:w="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 xml:space="preserve">7,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[6], [5]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  <w:t xml:space="preserve">7, </w:t>
            </w:r>
            <w:r w:rsidRPr="001C2F1A">
              <w:rPr>
                <w:rFonts w:ascii="Times New Roman" w:eastAsia="굴림" w:hAnsi="Times New Roman" w:cs="Times New Roman"/>
                <w:color w:val="FF0000"/>
                <w:spacing w:val="-12"/>
                <w:kern w:val="0"/>
                <w:szCs w:val="20"/>
              </w:rPr>
              <w:t>[6], [5], [4]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000000" w:themeColor="text1"/>
                <w:spacing w:val="-12"/>
                <w:kern w:val="0"/>
                <w:szCs w:val="20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F1A" w:rsidRPr="001C2F1A" w:rsidRDefault="001C2F1A" w:rsidP="00C3439D">
            <w:pPr>
              <w:widowControl/>
              <w:wordWrap/>
              <w:autoSpaceDE/>
              <w:autoSpaceDN/>
              <w:snapToGrid w:val="0"/>
              <w:spacing w:before="100" w:beforeAutospacing="1" w:after="100" w:afterAutospacing="1" w:line="252" w:lineRule="auto"/>
              <w:jc w:val="center"/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</w:pPr>
            <w:r w:rsidRPr="001C2F1A">
              <w:rPr>
                <w:rFonts w:ascii="Times New Roman" w:eastAsia="굴림" w:hAnsi="Times New Roman" w:cs="Times New Roman"/>
                <w:color w:val="393939"/>
                <w:spacing w:val="-12"/>
                <w:kern w:val="0"/>
                <w:szCs w:val="20"/>
              </w:rPr>
              <w:t>-</w:t>
            </w:r>
          </w:p>
        </w:tc>
      </w:tr>
    </w:tbl>
    <w:p w:rsidR="00A76F98" w:rsidRPr="00A76F98" w:rsidRDefault="00A76F98" w:rsidP="00C3439D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</w:p>
    <w:p w:rsidR="001F1D88" w:rsidRPr="00C44CAB" w:rsidRDefault="00337C2A" w:rsidP="00C3439D">
      <w:pPr>
        <w:pStyle w:val="a3"/>
        <w:numPr>
          <w:ilvl w:val="1"/>
          <w:numId w:val="4"/>
        </w:numPr>
        <w:wordWrap/>
        <w:spacing w:before="120" w:after="120" w:line="252" w:lineRule="auto"/>
        <w:ind w:leftChars="0" w:left="523" w:hangingChars="218" w:hanging="523"/>
        <w:rPr>
          <w:rFonts w:ascii="맑은 고딕" w:eastAsia="맑은 고딕" w:hAnsi="맑은 고딕" w:cs="Arial"/>
          <w:b/>
          <w:sz w:val="24"/>
          <w:szCs w:val="24"/>
        </w:rPr>
      </w:pPr>
      <w:r>
        <w:rPr>
          <w:rFonts w:ascii="맑은 고딕" w:eastAsia="맑은 고딕" w:hAnsi="맑은 고딕" w:cs="Arial" w:hint="eastAsia"/>
          <w:b/>
          <w:sz w:val="24"/>
          <w:szCs w:val="24"/>
        </w:rPr>
        <w:t>C</w:t>
      </w:r>
      <w:r w:rsidR="00EF227B" w:rsidRPr="00C44CAB">
        <w:rPr>
          <w:rFonts w:ascii="맑은 고딕" w:eastAsia="맑은 고딕" w:hAnsi="맑은 고딕" w:cs="Arial" w:hint="eastAsia"/>
          <w:b/>
          <w:sz w:val="24"/>
          <w:szCs w:val="24"/>
        </w:rPr>
        <w:t>ross-carrier scheduling for TDD-FDD CA</w:t>
      </w:r>
    </w:p>
    <w:p w:rsidR="00337C2A" w:rsidRPr="00337C2A" w:rsidRDefault="00337C2A" w:rsidP="00337C2A">
      <w:pPr>
        <w:wordWrap/>
        <w:spacing w:after="120" w:line="252" w:lineRule="auto"/>
        <w:rPr>
          <w:rFonts w:ascii="Times New Roman" w:eastAsia="맑은 고딕" w:hAnsi="Times New Roman" w:cs="Times New Roman"/>
          <w:b/>
          <w:u w:val="single"/>
        </w:rPr>
      </w:pPr>
      <w:r w:rsidRPr="00337C2A">
        <w:rPr>
          <w:rFonts w:ascii="Times New Roman" w:eastAsia="맑은 고딕" w:hAnsi="Times New Roman" w:cs="Times New Roman" w:hint="eastAsia"/>
          <w:b/>
          <w:u w:val="single"/>
        </w:rPr>
        <w:t>DL cross-carrier scheduling</w:t>
      </w:r>
    </w:p>
    <w:p w:rsidR="00337C2A" w:rsidRDefault="00337C2A" w:rsidP="00337C2A">
      <w:pPr>
        <w:wordWrap/>
        <w:spacing w:after="24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In TDD-FDD downlink CA with cross-carrier scheduling, we have two options, Alt. DL-A and Alt. DL-B. The main difference is that for a cross-carrier scheduled FDD serving cell when the </w:t>
      </w:r>
      <w:proofErr w:type="spellStart"/>
      <w:r>
        <w:rPr>
          <w:rFonts w:ascii="Times New Roman" w:eastAsia="맑은 고딕" w:hAnsi="Times New Roman" w:cs="Times New Roman" w:hint="eastAsia"/>
        </w:rPr>
        <w:t>PCell</w:t>
      </w:r>
      <w:proofErr w:type="spellEnd"/>
      <w:r>
        <w:rPr>
          <w:rFonts w:ascii="Times New Roman" w:eastAsia="맑은 고딕" w:hAnsi="Times New Roman" w:cs="Times New Roman" w:hint="eastAsia"/>
        </w:rPr>
        <w:t xml:space="preserve"> is TDD, Alt. DL-B reuses the HARQ timing for self-scheduling on FDD </w:t>
      </w:r>
      <w:proofErr w:type="spellStart"/>
      <w:r>
        <w:rPr>
          <w:rFonts w:ascii="Times New Roman" w:eastAsia="맑은 고딕" w:hAnsi="Times New Roman" w:cs="Times New Roman" w:hint="eastAsia"/>
        </w:rPr>
        <w:t>SCell</w:t>
      </w:r>
      <w:proofErr w:type="spellEnd"/>
      <w:r>
        <w:rPr>
          <w:rFonts w:ascii="Times New Roman" w:eastAsia="맑은 고딕" w:hAnsi="Times New Roman" w:cs="Times New Roman" w:hint="eastAsia"/>
        </w:rPr>
        <w:t xml:space="preserve"> when the </w:t>
      </w:r>
      <w:proofErr w:type="spellStart"/>
      <w:r>
        <w:rPr>
          <w:rFonts w:ascii="Times New Roman" w:eastAsia="맑은 고딕" w:hAnsi="Times New Roman" w:cs="Times New Roman" w:hint="eastAsia"/>
        </w:rPr>
        <w:t>PCell</w:t>
      </w:r>
      <w:proofErr w:type="spellEnd"/>
      <w:r>
        <w:rPr>
          <w:rFonts w:ascii="Times New Roman" w:eastAsia="맑은 고딕" w:hAnsi="Times New Roman" w:cs="Times New Roman" w:hint="eastAsia"/>
        </w:rPr>
        <w:t xml:space="preserve"> is TDD. The issue is when Option 2c) is agreed for the self-scheduling case. In that case, as discussed in [75-09], DL-B with Option 2c) may have scheduling errors when FDD </w:t>
      </w:r>
      <w:proofErr w:type="spellStart"/>
      <w:r>
        <w:rPr>
          <w:rFonts w:ascii="Times New Roman" w:eastAsia="맑은 고딕" w:hAnsi="Times New Roman" w:cs="Times New Roman" w:hint="eastAsia"/>
        </w:rPr>
        <w:t>SCell</w:t>
      </w:r>
      <w:proofErr w:type="spellEnd"/>
      <w:r>
        <w:rPr>
          <w:rFonts w:ascii="Times New Roman" w:eastAsia="맑은 고딕" w:hAnsi="Times New Roman" w:cs="Times New Roman" w:hint="eastAsia"/>
        </w:rPr>
        <w:t xml:space="preserve"> is scheduled by the TDD </w:t>
      </w:r>
      <w:proofErr w:type="spellStart"/>
      <w:r>
        <w:rPr>
          <w:rFonts w:ascii="Times New Roman" w:eastAsia="맑은 고딕" w:hAnsi="Times New Roman" w:cs="Times New Roman" w:hint="eastAsia"/>
        </w:rPr>
        <w:t>PCell</w:t>
      </w:r>
      <w:proofErr w:type="spellEnd"/>
      <w:r>
        <w:rPr>
          <w:rFonts w:ascii="Times New Roman" w:eastAsia="맑은 고딕" w:hAnsi="Times New Roman" w:cs="Times New Roman" w:hint="eastAsia"/>
        </w:rPr>
        <w:t xml:space="preserve"> if we don</w:t>
      </w:r>
      <w:r>
        <w:rPr>
          <w:rFonts w:ascii="Times New Roman" w:eastAsia="맑은 고딕" w:hAnsi="Times New Roman" w:cs="Times New Roman"/>
        </w:rPr>
        <w:t>’</w:t>
      </w:r>
      <w:r>
        <w:rPr>
          <w:rFonts w:ascii="Times New Roman" w:eastAsia="맑은 고딕" w:hAnsi="Times New Roman" w:cs="Times New Roman" w:hint="eastAsia"/>
        </w:rPr>
        <w:t xml:space="preserve">t make additional </w:t>
      </w:r>
      <w:r>
        <w:rPr>
          <w:rFonts w:ascii="Times New Roman" w:eastAsia="맑은 고딕" w:hAnsi="Times New Roman" w:cs="Times New Roman"/>
        </w:rPr>
        <w:t>restriction</w:t>
      </w:r>
      <w:r>
        <w:rPr>
          <w:rFonts w:ascii="Times New Roman" w:eastAsia="맑은 고딕" w:hAnsi="Times New Roman" w:cs="Times New Roman" w:hint="eastAsia"/>
        </w:rPr>
        <w:t xml:space="preserve"> on configurable reference UL/DL configurations. Thus, if we are not willing to do some additional specification work, DL-A would be </w:t>
      </w:r>
      <w:r w:rsidR="00AD48D9">
        <w:rPr>
          <w:rFonts w:ascii="Times New Roman" w:eastAsia="맑은 고딕" w:hAnsi="Times New Roman" w:cs="Times New Roman" w:hint="eastAsia"/>
        </w:rPr>
        <w:t xml:space="preserve">a </w:t>
      </w:r>
      <w:r>
        <w:rPr>
          <w:rFonts w:ascii="Times New Roman" w:eastAsia="맑은 고딕" w:hAnsi="Times New Roman" w:cs="Times New Roman" w:hint="eastAsia"/>
        </w:rPr>
        <w:t>better solution.</w:t>
      </w:r>
    </w:p>
    <w:p w:rsidR="00337C2A" w:rsidRDefault="00337C2A" w:rsidP="00337C2A">
      <w:pPr>
        <w:wordWrap/>
        <w:spacing w:after="240" w:line="252" w:lineRule="auto"/>
        <w:rPr>
          <w:rFonts w:ascii="Times New Roman" w:eastAsia="맑은 고딕" w:hAnsi="Times New Roman" w:cs="Times New Roman"/>
          <w:b/>
          <w:i/>
        </w:rPr>
      </w:pPr>
      <w:r>
        <w:rPr>
          <w:rFonts w:ascii="Times New Roman" w:eastAsia="맑은 고딕" w:hAnsi="Times New Roman" w:cs="Times New Roman" w:hint="eastAsia"/>
          <w:b/>
          <w:i/>
        </w:rPr>
        <w:t>Proposal</w:t>
      </w:r>
      <w:r w:rsidRPr="00F4527D">
        <w:rPr>
          <w:rFonts w:ascii="Times New Roman" w:eastAsia="맑은 고딕" w:hAnsi="Times New Roman" w:cs="Times New Roman" w:hint="eastAsia"/>
          <w:b/>
          <w:i/>
        </w:rPr>
        <w:t xml:space="preserve"> </w:t>
      </w:r>
      <w:r>
        <w:rPr>
          <w:rFonts w:ascii="Times New Roman" w:eastAsia="맑은 고딕" w:hAnsi="Times New Roman" w:cs="Times New Roman" w:hint="eastAsia"/>
          <w:b/>
          <w:i/>
        </w:rPr>
        <w:t>4</w:t>
      </w:r>
      <w:r w:rsidRPr="00F4527D">
        <w:rPr>
          <w:rFonts w:ascii="Times New Roman" w:eastAsia="맑은 고딕" w:hAnsi="Times New Roman" w:cs="Times New Roman" w:hint="eastAsia"/>
          <w:b/>
          <w:i/>
        </w:rPr>
        <w:t xml:space="preserve">: </w:t>
      </w:r>
      <w:r>
        <w:rPr>
          <w:rFonts w:ascii="Times New Roman" w:eastAsia="맑은 고딕" w:hAnsi="Times New Roman" w:cs="Times New Roman" w:hint="eastAsia"/>
          <w:b/>
          <w:i/>
        </w:rPr>
        <w:t xml:space="preserve">For the case of PUCCH transmission on </w:t>
      </w:r>
      <w:proofErr w:type="spellStart"/>
      <w:r>
        <w:rPr>
          <w:rFonts w:ascii="Times New Roman" w:eastAsia="맑은 고딕" w:hAnsi="Times New Roman" w:cs="Times New Roman" w:hint="eastAsia"/>
          <w:b/>
          <w:i/>
        </w:rPr>
        <w:t>PCell</w:t>
      </w:r>
      <w:proofErr w:type="spellEnd"/>
      <w:r>
        <w:rPr>
          <w:rFonts w:ascii="Times New Roman" w:eastAsia="맑은 고딕" w:hAnsi="Times New Roman" w:cs="Times New Roman" w:hint="eastAsia"/>
          <w:b/>
          <w:i/>
        </w:rPr>
        <w:t xml:space="preserve"> only, when </w:t>
      </w:r>
      <w:proofErr w:type="spellStart"/>
      <w:r>
        <w:rPr>
          <w:rFonts w:ascii="Times New Roman" w:eastAsia="맑은 고딕" w:hAnsi="Times New Roman" w:cs="Times New Roman" w:hint="eastAsia"/>
          <w:b/>
          <w:i/>
        </w:rPr>
        <w:t>PCell</w:t>
      </w:r>
      <w:proofErr w:type="spellEnd"/>
      <w:r>
        <w:rPr>
          <w:rFonts w:ascii="Times New Roman" w:eastAsia="맑은 고딕" w:hAnsi="Times New Roman" w:cs="Times New Roman" w:hint="eastAsia"/>
          <w:b/>
          <w:i/>
        </w:rPr>
        <w:t xml:space="preserve"> is TDD carrier and </w:t>
      </w:r>
      <w:proofErr w:type="spellStart"/>
      <w:r>
        <w:rPr>
          <w:rFonts w:ascii="Times New Roman" w:eastAsia="맑은 고딕" w:hAnsi="Times New Roman" w:cs="Times New Roman" w:hint="eastAsia"/>
          <w:b/>
          <w:i/>
        </w:rPr>
        <w:t>SCell</w:t>
      </w:r>
      <w:proofErr w:type="spellEnd"/>
      <w:r>
        <w:rPr>
          <w:rFonts w:ascii="Times New Roman" w:eastAsia="맑은 고딕" w:hAnsi="Times New Roman" w:cs="Times New Roman" w:hint="eastAsia"/>
          <w:b/>
          <w:i/>
        </w:rPr>
        <w:t xml:space="preserve"> is FDD carrier, for PDSCH transmitted on </w:t>
      </w:r>
      <w:proofErr w:type="spellStart"/>
      <w:r>
        <w:rPr>
          <w:rFonts w:ascii="Times New Roman" w:eastAsia="맑은 고딕" w:hAnsi="Times New Roman" w:cs="Times New Roman" w:hint="eastAsia"/>
          <w:b/>
          <w:i/>
        </w:rPr>
        <w:t>SCell</w:t>
      </w:r>
      <w:proofErr w:type="spellEnd"/>
      <w:r>
        <w:rPr>
          <w:rFonts w:ascii="Times New Roman" w:eastAsia="맑은 고딕" w:hAnsi="Times New Roman" w:cs="Times New Roman" w:hint="eastAsia"/>
          <w:b/>
          <w:i/>
        </w:rPr>
        <w:t xml:space="preserve"> with cross-scheduling, HARQ timing </w:t>
      </w:r>
      <w:r w:rsidR="00AD48D9">
        <w:rPr>
          <w:rFonts w:ascii="Times New Roman" w:eastAsia="맑은 고딕" w:hAnsi="Times New Roman" w:cs="Times New Roman" w:hint="eastAsia"/>
          <w:b/>
          <w:i/>
        </w:rPr>
        <w:t xml:space="preserve">should </w:t>
      </w:r>
      <w:r>
        <w:rPr>
          <w:rFonts w:ascii="Times New Roman" w:eastAsia="맑은 고딕" w:hAnsi="Times New Roman" w:cs="Times New Roman" w:hint="eastAsia"/>
          <w:b/>
          <w:i/>
        </w:rPr>
        <w:t>follow Alt. DL-A.</w:t>
      </w:r>
    </w:p>
    <w:p w:rsidR="001C2F1A" w:rsidRPr="00337C2A" w:rsidRDefault="00337C2A" w:rsidP="00337C2A">
      <w:pPr>
        <w:wordWrap/>
        <w:spacing w:after="120" w:line="252" w:lineRule="auto"/>
        <w:rPr>
          <w:rFonts w:ascii="Times" w:eastAsia="맑은 고딕" w:hAnsi="Times" w:cs="Times"/>
          <w:b/>
          <w:u w:val="single"/>
        </w:rPr>
      </w:pPr>
      <w:r w:rsidRPr="00337C2A">
        <w:rPr>
          <w:rFonts w:ascii="Times" w:eastAsia="맑은 고딕" w:hAnsi="Times" w:cs="Times" w:hint="eastAsia"/>
          <w:b/>
          <w:u w:val="single"/>
        </w:rPr>
        <w:t>UL cross-carrier scheduling</w:t>
      </w:r>
    </w:p>
    <w:p w:rsidR="003B6620" w:rsidRPr="00AC5F17" w:rsidRDefault="00337C2A" w:rsidP="00C3439D">
      <w:pPr>
        <w:wordWrap/>
        <w:spacing w:after="24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When</w:t>
      </w:r>
      <w:r w:rsidR="001C2F1A" w:rsidRPr="00337C2A">
        <w:rPr>
          <w:rFonts w:ascii="Times" w:eastAsia="맑은 고딕" w:hAnsi="Times" w:cs="Times" w:hint="eastAsia"/>
        </w:rPr>
        <w:t xml:space="preserve"> the scheduling serving cell is FDD and th</w:t>
      </w:r>
      <w:r w:rsidRPr="00337C2A">
        <w:rPr>
          <w:rFonts w:ascii="Times" w:eastAsia="맑은 고딕" w:hAnsi="Times" w:cs="Times" w:hint="eastAsia"/>
        </w:rPr>
        <w:t xml:space="preserve">e scheduled serving cell is TDD, </w:t>
      </w:r>
      <w:r>
        <w:rPr>
          <w:rFonts w:ascii="Times" w:eastAsia="맑은 고딕" w:hAnsi="Times" w:cs="Times" w:hint="eastAsia"/>
        </w:rPr>
        <w:t xml:space="preserve">we have Alt. UL-A1 (scheduled cell timing) and Alt. UL-B1 (4ms+6ms timing). </w:t>
      </w:r>
      <w:r>
        <w:rPr>
          <w:rFonts w:ascii="Times" w:eastAsia="맑은 고딕" w:hAnsi="Times" w:cs="Times"/>
        </w:rPr>
        <w:t>A</w:t>
      </w:r>
      <w:r>
        <w:rPr>
          <w:rFonts w:ascii="Times" w:eastAsia="맑은 고딕" w:hAnsi="Times" w:cs="Times" w:hint="eastAsia"/>
        </w:rPr>
        <w:t xml:space="preserve">s discussed in [2], UL-B1 has advantages in terms of either HARQ latency (for UL/DL configuration 0/6) or PHICH overhead in one </w:t>
      </w:r>
      <w:r w:rsidR="00DF6879">
        <w:rPr>
          <w:rFonts w:ascii="Times" w:eastAsia="맑은 고딕" w:hAnsi="Times" w:cs="Times" w:hint="eastAsia"/>
        </w:rPr>
        <w:t xml:space="preserve">DL </w:t>
      </w:r>
      <w:proofErr w:type="spellStart"/>
      <w:r>
        <w:rPr>
          <w:rFonts w:ascii="Times" w:eastAsia="맑은 고딕" w:hAnsi="Times" w:cs="Times" w:hint="eastAsia"/>
        </w:rPr>
        <w:t>subframe</w:t>
      </w:r>
      <w:proofErr w:type="spellEnd"/>
      <w:r>
        <w:rPr>
          <w:rFonts w:ascii="Times" w:eastAsia="맑은 고딕" w:hAnsi="Times" w:cs="Times" w:hint="eastAsia"/>
        </w:rPr>
        <w:t xml:space="preserve"> (for UL/DL configuration 0).</w:t>
      </w:r>
      <w:r w:rsidR="00DF6879">
        <w:rPr>
          <w:rFonts w:ascii="Times" w:eastAsia="맑은 고딕" w:hAnsi="Times" w:cs="Times" w:hint="eastAsia"/>
        </w:rPr>
        <w:t xml:space="preserve"> However</w:t>
      </w:r>
      <w:r>
        <w:rPr>
          <w:rFonts w:ascii="Times" w:eastAsia="맑은 고딕" w:hAnsi="Times" w:cs="Times" w:hint="eastAsia"/>
        </w:rPr>
        <w:t xml:space="preserve">, </w:t>
      </w:r>
      <w:r w:rsidR="00DF6879">
        <w:rPr>
          <w:rFonts w:ascii="Times" w:eastAsia="맑은 고딕" w:hAnsi="Times" w:cs="Times" w:hint="eastAsia"/>
        </w:rPr>
        <w:t>with UL-B1, there is an issue of coexistence of different scheduling timings in one carrier mentioned above.</w:t>
      </w:r>
      <w:r>
        <w:rPr>
          <w:rFonts w:ascii="Times" w:eastAsia="맑은 고딕" w:hAnsi="Times" w:cs="Times" w:hint="eastAsia"/>
        </w:rPr>
        <w:t xml:space="preserve"> </w:t>
      </w:r>
      <w:r w:rsidR="00DF6879">
        <w:rPr>
          <w:rFonts w:ascii="Times" w:eastAsia="맑은 고딕" w:hAnsi="Times" w:cs="Times" w:hint="eastAsia"/>
        </w:rPr>
        <w:t xml:space="preserve">Considering pros. and cons. of each option, </w:t>
      </w:r>
      <w:r>
        <w:rPr>
          <w:rFonts w:ascii="Times" w:eastAsia="맑은 고딕" w:hAnsi="Times" w:cs="Times" w:hint="eastAsia"/>
        </w:rPr>
        <w:t>we are open to both UL-A1 and UL-B1.</w:t>
      </w:r>
    </w:p>
    <w:p w:rsidR="001C2F1A" w:rsidRPr="00337C2A" w:rsidRDefault="00337C2A" w:rsidP="00337C2A">
      <w:pPr>
        <w:wordWrap/>
        <w:spacing w:after="6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When</w:t>
      </w:r>
      <w:r w:rsidR="001C2F1A" w:rsidRPr="00337C2A">
        <w:rPr>
          <w:rFonts w:ascii="Times" w:eastAsia="맑은 고딕" w:hAnsi="Times" w:cs="Times" w:hint="eastAsia"/>
        </w:rPr>
        <w:t xml:space="preserve"> the scheduling serving cell is </w:t>
      </w:r>
      <w:r w:rsidR="008D1A1A">
        <w:rPr>
          <w:rFonts w:ascii="Times" w:eastAsia="맑은 고딕" w:hAnsi="Times" w:cs="Times" w:hint="eastAsia"/>
        </w:rPr>
        <w:t>T</w:t>
      </w:r>
      <w:r w:rsidR="001C2F1A" w:rsidRPr="00337C2A">
        <w:rPr>
          <w:rFonts w:ascii="Times" w:eastAsia="맑은 고딕" w:hAnsi="Times" w:cs="Times" w:hint="eastAsia"/>
        </w:rPr>
        <w:t>DD and th</w:t>
      </w:r>
      <w:r>
        <w:rPr>
          <w:rFonts w:ascii="Times" w:eastAsia="맑은 고딕" w:hAnsi="Times" w:cs="Times" w:hint="eastAsia"/>
        </w:rPr>
        <w:t xml:space="preserve">e scheduled serving cell is </w:t>
      </w:r>
      <w:r w:rsidR="008D1A1A">
        <w:rPr>
          <w:rFonts w:ascii="Times" w:eastAsia="맑은 고딕" w:hAnsi="Times" w:cs="Times" w:hint="eastAsia"/>
        </w:rPr>
        <w:t>F</w:t>
      </w:r>
      <w:r>
        <w:rPr>
          <w:rFonts w:ascii="Times" w:eastAsia="맑은 고딕" w:hAnsi="Times" w:cs="Times" w:hint="eastAsia"/>
        </w:rPr>
        <w:t>DD, we still have the following four alternatives:</w:t>
      </w:r>
    </w:p>
    <w:p w:rsidR="003B6620" w:rsidRDefault="003B6620" w:rsidP="00F37698">
      <w:pPr>
        <w:pStyle w:val="a3"/>
        <w:numPr>
          <w:ilvl w:val="0"/>
          <w:numId w:val="5"/>
        </w:numPr>
        <w:wordWrap/>
        <w:spacing w:after="0" w:line="252" w:lineRule="auto"/>
        <w:ind w:leftChars="0"/>
        <w:rPr>
          <w:rFonts w:ascii="Times New Roman" w:hAnsi="Times New Roman" w:cs="Times New Roman"/>
          <w:lang w:val="en-GB"/>
        </w:rPr>
      </w:pPr>
      <w:r w:rsidRPr="003B6620">
        <w:rPr>
          <w:rFonts w:ascii="Times New Roman" w:eastAsia="맑은 고딕" w:hAnsi="Times New Roman" w:cs="Times New Roman"/>
          <w:b/>
        </w:rPr>
        <w:t>Alt. UL-A2</w:t>
      </w:r>
      <w:r w:rsidRPr="003B6620">
        <w:rPr>
          <w:rFonts w:ascii="Times New Roman" w:eastAsia="맑은 고딕" w:hAnsi="Times New Roman" w:cs="Times New Roman"/>
        </w:rPr>
        <w:t xml:space="preserve">: </w:t>
      </w:r>
      <w:r w:rsidRPr="003B6620">
        <w:rPr>
          <w:rFonts w:ascii="Times New Roman" w:hAnsi="Times New Roman" w:cs="Times New Roman"/>
          <w:lang w:val="en-GB"/>
        </w:rPr>
        <w:t>a UL-reference UL/DL configuration with no new timing.</w:t>
      </w:r>
    </w:p>
    <w:p w:rsidR="003B6620" w:rsidRPr="005A5ED3" w:rsidRDefault="005A5ED3" w:rsidP="00F37698">
      <w:pPr>
        <w:pStyle w:val="a3"/>
        <w:numPr>
          <w:ilvl w:val="1"/>
          <w:numId w:val="5"/>
        </w:numPr>
        <w:wordWrap/>
        <w:spacing w:after="0" w:line="252" w:lineRule="auto"/>
        <w:ind w:leftChars="0"/>
        <w:rPr>
          <w:rFonts w:ascii="Times New Roman" w:hAnsi="Times New Roman" w:cs="Times New Roman"/>
          <w:color w:val="000000" w:themeColor="text1"/>
          <w:lang w:val="en-GB"/>
        </w:rPr>
      </w:pPr>
      <w:r w:rsidRPr="005A5ED3">
        <w:rPr>
          <w:rFonts w:ascii="Times New Roman" w:hAnsi="Times New Roman" w:cs="Times New Roman" w:hint="eastAsia"/>
          <w:b/>
          <w:color w:val="000000" w:themeColor="text1"/>
          <w:lang w:val="en-GB"/>
        </w:rPr>
        <w:t>Alt. UL-A2-1</w:t>
      </w:r>
      <w:r>
        <w:rPr>
          <w:rFonts w:ascii="Times New Roman" w:hAnsi="Times New Roman" w:cs="Times New Roman" w:hint="eastAsia"/>
          <w:color w:val="000000" w:themeColor="text1"/>
          <w:lang w:val="en-GB"/>
        </w:rPr>
        <w:t xml:space="preserve">: </w:t>
      </w:r>
      <w:r w:rsidR="003B6620" w:rsidRPr="005A5ED3">
        <w:rPr>
          <w:rFonts w:ascii="Times New Roman" w:hAnsi="Times New Roman" w:cs="Times New Roman"/>
          <w:color w:val="000000" w:themeColor="text1"/>
        </w:rPr>
        <w:t>TDD scheduling serving cell’s UL/DL configuration</w:t>
      </w:r>
      <w:r>
        <w:rPr>
          <w:rFonts w:ascii="Times New Roman" w:hAnsi="Times New Roman" w:cs="Times New Roman" w:hint="eastAsia"/>
          <w:color w:val="000000" w:themeColor="text1"/>
        </w:rPr>
        <w:t>.</w:t>
      </w:r>
    </w:p>
    <w:p w:rsidR="003B6620" w:rsidRPr="005A5ED3" w:rsidRDefault="005A5ED3" w:rsidP="00F37698">
      <w:pPr>
        <w:pStyle w:val="a3"/>
        <w:numPr>
          <w:ilvl w:val="1"/>
          <w:numId w:val="5"/>
        </w:numPr>
        <w:wordWrap/>
        <w:spacing w:after="0" w:line="252" w:lineRule="auto"/>
        <w:ind w:leftChars="0"/>
        <w:rPr>
          <w:rFonts w:ascii="Times New Roman" w:hAnsi="Times New Roman" w:cs="Times New Roman"/>
          <w:color w:val="000000" w:themeColor="text1"/>
          <w:lang w:val="en-GB"/>
        </w:rPr>
      </w:pPr>
      <w:r w:rsidRPr="005A5ED3">
        <w:rPr>
          <w:rFonts w:ascii="Times New Roman" w:hAnsi="Times New Roman" w:cs="Times New Roman" w:hint="eastAsia"/>
          <w:b/>
          <w:color w:val="000000" w:themeColor="text1"/>
          <w:lang w:val="en-GB"/>
        </w:rPr>
        <w:t>Alt. UL-A2-2</w:t>
      </w:r>
      <w:r>
        <w:rPr>
          <w:rFonts w:ascii="Times New Roman" w:hAnsi="Times New Roman" w:cs="Times New Roman" w:hint="eastAsia"/>
          <w:color w:val="000000" w:themeColor="text1"/>
          <w:lang w:val="en-GB"/>
        </w:rPr>
        <w:t xml:space="preserve">: </w:t>
      </w:r>
      <w:r w:rsidR="003B6620" w:rsidRPr="005A5ED3">
        <w:rPr>
          <w:rFonts w:ascii="Times New Roman" w:hAnsi="Times New Roman" w:cs="Times New Roman"/>
          <w:color w:val="000000" w:themeColor="text1"/>
        </w:rPr>
        <w:t>Fixed reference UL/DL configuration 0</w:t>
      </w:r>
      <w:r>
        <w:rPr>
          <w:rFonts w:ascii="Times New Roman" w:hAnsi="Times New Roman" w:cs="Times New Roman" w:hint="eastAsia"/>
          <w:color w:val="000000" w:themeColor="text1"/>
        </w:rPr>
        <w:t>.</w:t>
      </w:r>
    </w:p>
    <w:p w:rsidR="003B6620" w:rsidRPr="005A5ED3" w:rsidRDefault="005A5ED3" w:rsidP="00C3439D">
      <w:pPr>
        <w:pStyle w:val="a3"/>
        <w:numPr>
          <w:ilvl w:val="1"/>
          <w:numId w:val="5"/>
        </w:numPr>
        <w:wordWrap/>
        <w:spacing w:after="60" w:line="252" w:lineRule="auto"/>
        <w:ind w:leftChars="0"/>
        <w:rPr>
          <w:rFonts w:ascii="Times New Roman" w:hAnsi="Times New Roman" w:cs="Times New Roman"/>
          <w:color w:val="000000" w:themeColor="text1"/>
          <w:lang w:val="en-GB"/>
        </w:rPr>
      </w:pPr>
      <w:r w:rsidRPr="005A5ED3">
        <w:rPr>
          <w:rFonts w:ascii="Times New Roman" w:hAnsi="Times New Roman" w:cs="Times New Roman" w:hint="eastAsia"/>
          <w:b/>
          <w:color w:val="000000" w:themeColor="text1"/>
          <w:lang w:val="en-GB"/>
        </w:rPr>
        <w:t>Alt. UL-A2-3</w:t>
      </w:r>
      <w:r>
        <w:rPr>
          <w:rFonts w:ascii="Times New Roman" w:hAnsi="Times New Roman" w:cs="Times New Roman" w:hint="eastAsia"/>
          <w:color w:val="000000" w:themeColor="text1"/>
          <w:lang w:val="en-GB"/>
        </w:rPr>
        <w:t xml:space="preserve">: </w:t>
      </w:r>
      <w:r w:rsidR="003B6620" w:rsidRPr="005A5ED3">
        <w:rPr>
          <w:rFonts w:ascii="Times New Roman" w:hAnsi="Times New Roman" w:cs="Times New Roman"/>
          <w:color w:val="000000" w:themeColor="text1"/>
        </w:rPr>
        <w:t>Configurable reference UL/DL configuration amongst a set of candidates</w:t>
      </w:r>
      <w:r>
        <w:rPr>
          <w:rFonts w:ascii="Times New Roman" w:hAnsi="Times New Roman" w:cs="Times New Roman" w:hint="eastAsia"/>
          <w:color w:val="000000" w:themeColor="text1"/>
        </w:rPr>
        <w:t>.</w:t>
      </w:r>
    </w:p>
    <w:p w:rsidR="001C2F1A" w:rsidRPr="008D1A1A" w:rsidRDefault="003B6620" w:rsidP="008D1A1A">
      <w:pPr>
        <w:pStyle w:val="a3"/>
        <w:widowControl/>
        <w:numPr>
          <w:ilvl w:val="0"/>
          <w:numId w:val="5"/>
        </w:numPr>
        <w:wordWrap/>
        <w:autoSpaceDE/>
        <w:autoSpaceDN/>
        <w:spacing w:after="240" w:line="252" w:lineRule="auto"/>
        <w:ind w:leftChars="0" w:hanging="357"/>
        <w:rPr>
          <w:rFonts w:ascii="Times New Roman" w:hAnsi="Times New Roman" w:cs="Times New Roman"/>
        </w:rPr>
      </w:pPr>
      <w:r w:rsidRPr="003B6620">
        <w:rPr>
          <w:rFonts w:ascii="Times New Roman" w:hAnsi="Times New Roman" w:cs="Times New Roman"/>
          <w:b/>
          <w:lang w:val="en-GB"/>
        </w:rPr>
        <w:t>Alt. UL-B</w:t>
      </w:r>
      <w:r>
        <w:rPr>
          <w:rFonts w:ascii="Times New Roman" w:hAnsi="Times New Roman" w:cs="Times New Roman" w:hint="eastAsia"/>
          <w:b/>
          <w:lang w:val="en-GB"/>
        </w:rPr>
        <w:t>2</w:t>
      </w:r>
      <w:r w:rsidR="00F37698">
        <w:rPr>
          <w:rFonts w:ascii="Times New Roman" w:hAnsi="Times New Roman" w:cs="Times New Roman"/>
          <w:lang w:val="en-GB"/>
        </w:rPr>
        <w:t>: 10ms RTT</w:t>
      </w:r>
      <w:r w:rsidR="00F37698">
        <w:rPr>
          <w:rFonts w:ascii="Times New Roman" w:hAnsi="Times New Roman" w:cs="Times New Roman" w:hint="eastAsia"/>
          <w:lang w:val="en-GB"/>
        </w:rPr>
        <w:t>.</w:t>
      </w:r>
      <w:r w:rsidRPr="003B6620">
        <w:rPr>
          <w:rFonts w:ascii="Times New Roman" w:hAnsi="Times New Roman" w:cs="Times New Roman"/>
          <w:lang w:val="en-GB"/>
        </w:rPr>
        <w:t xml:space="preserve"> 4ms between UL grant/PHICH and PUSCH, 6ms between PUSCH and PHICH</w:t>
      </w:r>
      <w:r w:rsidR="005A5ED3">
        <w:rPr>
          <w:rFonts w:ascii="Times New Roman" w:hAnsi="Times New Roman" w:cs="Times New Roman" w:hint="eastAsia"/>
          <w:lang w:val="en-GB"/>
        </w:rPr>
        <w:t>.</w:t>
      </w:r>
    </w:p>
    <w:p w:rsidR="00BF23F2" w:rsidRPr="00DF6879" w:rsidRDefault="008D1A1A" w:rsidP="008D1A1A">
      <w:pPr>
        <w:wordWrap/>
        <w:spacing w:after="24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</w:t>
      </w:r>
      <w:r>
        <w:rPr>
          <w:rFonts w:ascii="Times" w:eastAsia="맑은 고딕" w:hAnsi="Times" w:cs="Times" w:hint="eastAsia"/>
        </w:rPr>
        <w:t>n this case</w:t>
      </w:r>
      <w:r w:rsidR="00DF6879">
        <w:rPr>
          <w:rFonts w:ascii="Times" w:eastAsia="맑은 고딕" w:hAnsi="Times" w:cs="Times" w:hint="eastAsia"/>
        </w:rPr>
        <w:t>,</w:t>
      </w:r>
      <w:r>
        <w:rPr>
          <w:rFonts w:ascii="Times" w:eastAsia="맑은 고딕" w:hAnsi="Times" w:cs="Times" w:hint="eastAsia"/>
        </w:rPr>
        <w:t xml:space="preserve"> UL-B2 gives more usable UL </w:t>
      </w:r>
      <w:proofErr w:type="spellStart"/>
      <w:r>
        <w:rPr>
          <w:rFonts w:ascii="Times" w:eastAsia="맑은 고딕" w:hAnsi="Times" w:cs="Times" w:hint="eastAsia"/>
        </w:rPr>
        <w:t>subframes</w:t>
      </w:r>
      <w:proofErr w:type="spellEnd"/>
      <w:r>
        <w:rPr>
          <w:rFonts w:ascii="Times" w:eastAsia="맑은 고딕" w:hAnsi="Times" w:cs="Times" w:hint="eastAsia"/>
        </w:rPr>
        <w:t xml:space="preserve"> in the FDD </w:t>
      </w:r>
      <w:proofErr w:type="spellStart"/>
      <w:r>
        <w:rPr>
          <w:rFonts w:ascii="Times" w:eastAsia="맑은 고딕" w:hAnsi="Times" w:cs="Times" w:hint="eastAsia"/>
        </w:rPr>
        <w:t>S</w:t>
      </w:r>
      <w:r w:rsidR="00DF6879">
        <w:rPr>
          <w:rFonts w:ascii="Times" w:eastAsia="맑은 고딕" w:hAnsi="Times" w:cs="Times" w:hint="eastAsia"/>
        </w:rPr>
        <w:t>Cell</w:t>
      </w:r>
      <w:proofErr w:type="spellEnd"/>
      <w:r w:rsidR="00DF6879">
        <w:rPr>
          <w:rFonts w:ascii="Times" w:eastAsia="맑은 고딕" w:hAnsi="Times" w:cs="Times" w:hint="eastAsia"/>
        </w:rPr>
        <w:t xml:space="preserve"> than UL-A2 for most TDD UL/</w:t>
      </w:r>
      <w:r>
        <w:rPr>
          <w:rFonts w:ascii="Times" w:eastAsia="맑은 고딕" w:hAnsi="Times" w:cs="Times" w:hint="eastAsia"/>
        </w:rPr>
        <w:t xml:space="preserve">DL configurations, while providing simple HARQ operation and some additional advantages similar to </w:t>
      </w:r>
      <w:r w:rsidR="00DF6879">
        <w:rPr>
          <w:rFonts w:ascii="Times" w:eastAsia="맑은 고딕" w:hAnsi="Times" w:cs="Times" w:hint="eastAsia"/>
        </w:rPr>
        <w:t xml:space="preserve">those of </w:t>
      </w:r>
      <w:r>
        <w:rPr>
          <w:rFonts w:ascii="Times" w:eastAsia="맑은 고딕" w:hAnsi="Times" w:cs="Times" w:hint="eastAsia"/>
        </w:rPr>
        <w:t xml:space="preserve">UL-B1. Also, </w:t>
      </w:r>
      <w:r w:rsidR="00DF6879">
        <w:rPr>
          <w:rFonts w:ascii="Times" w:eastAsia="맑은 고딕" w:hAnsi="Times" w:cs="Times" w:hint="eastAsia"/>
        </w:rPr>
        <w:t>if</w:t>
      </w:r>
      <w:r>
        <w:rPr>
          <w:rFonts w:ascii="Times" w:eastAsia="맑은 고딕" w:hAnsi="Times" w:cs="Times" w:hint="eastAsia"/>
        </w:rPr>
        <w:t xml:space="preserve"> UL-B2</w:t>
      </w:r>
      <w:r w:rsidR="00DF6879">
        <w:rPr>
          <w:rFonts w:ascii="Times" w:eastAsia="맑은 고딕" w:hAnsi="Times" w:cs="Times" w:hint="eastAsia"/>
        </w:rPr>
        <w:t xml:space="preserve"> is applied to the scheduled FDD cell</w:t>
      </w:r>
      <w:r>
        <w:rPr>
          <w:rFonts w:ascii="Times" w:eastAsia="맑은 고딕" w:hAnsi="Times" w:cs="Times" w:hint="eastAsia"/>
        </w:rPr>
        <w:t xml:space="preserve">, the scheduling timings of cross-carrier scheduled UEs and self-scheduled UEs are identical </w:t>
      </w:r>
      <w:r w:rsidR="00DF6879">
        <w:rPr>
          <w:rFonts w:ascii="Times" w:eastAsia="맑은 고딕" w:hAnsi="Times" w:cs="Times" w:hint="eastAsia"/>
        </w:rPr>
        <w:t xml:space="preserve">(4ms gap between UL grant/PHICH and PUSCH for both) </w:t>
      </w:r>
      <w:r>
        <w:rPr>
          <w:rFonts w:ascii="Times" w:eastAsia="맑은 고딕" w:hAnsi="Times" w:cs="Times" w:hint="eastAsia"/>
        </w:rPr>
        <w:t xml:space="preserve">and we are free from the </w:t>
      </w:r>
      <w:r w:rsidR="00DF6879">
        <w:rPr>
          <w:rFonts w:ascii="Times" w:eastAsia="맑은 고딕" w:hAnsi="Times" w:cs="Times" w:hint="eastAsia"/>
        </w:rPr>
        <w:t xml:space="preserve">issue of </w:t>
      </w:r>
      <w:r>
        <w:rPr>
          <w:rFonts w:ascii="Times" w:eastAsia="맑은 고딕" w:hAnsi="Times" w:cs="Times" w:hint="eastAsia"/>
        </w:rPr>
        <w:t xml:space="preserve">difference scheduling timings in one carrier. Therefore, we believe that the uplink </w:t>
      </w:r>
      <w:r w:rsidRPr="00DF6879">
        <w:rPr>
          <w:rFonts w:ascii="Times" w:eastAsia="맑은 고딕" w:hAnsi="Times" w:cs="Times" w:hint="eastAsia"/>
        </w:rPr>
        <w:t xml:space="preserve">scheduling/HARQ </w:t>
      </w:r>
      <w:r w:rsidRPr="00DF6879">
        <w:rPr>
          <w:rFonts w:ascii="Times" w:eastAsia="맑은 고딕" w:hAnsi="Times" w:cs="Times" w:hint="eastAsia"/>
        </w:rPr>
        <w:lastRenderedPageBreak/>
        <w:t xml:space="preserve">timing of the FDD </w:t>
      </w:r>
      <w:proofErr w:type="spellStart"/>
      <w:r w:rsidRPr="00DF6879">
        <w:rPr>
          <w:rFonts w:ascii="Times" w:eastAsia="맑은 고딕" w:hAnsi="Times" w:cs="Times" w:hint="eastAsia"/>
        </w:rPr>
        <w:t>SCell</w:t>
      </w:r>
      <w:proofErr w:type="spellEnd"/>
      <w:r w:rsidRPr="00DF6879">
        <w:rPr>
          <w:rFonts w:ascii="Times" w:eastAsia="맑은 고딕" w:hAnsi="Times" w:cs="Times" w:hint="eastAsia"/>
        </w:rPr>
        <w:t xml:space="preserve"> cross-carrier scheduled by the TDD </w:t>
      </w:r>
      <w:proofErr w:type="spellStart"/>
      <w:r w:rsidRPr="00DF6879">
        <w:rPr>
          <w:rFonts w:ascii="Times" w:eastAsia="맑은 고딕" w:hAnsi="Times" w:cs="Times" w:hint="eastAsia"/>
        </w:rPr>
        <w:t>PCell</w:t>
      </w:r>
      <w:proofErr w:type="spellEnd"/>
      <w:r w:rsidRPr="00DF6879">
        <w:rPr>
          <w:rFonts w:ascii="Times" w:eastAsia="맑은 고딕" w:hAnsi="Times" w:cs="Times" w:hint="eastAsia"/>
        </w:rPr>
        <w:t xml:space="preserve"> should follow UL-B2.</w:t>
      </w:r>
    </w:p>
    <w:p w:rsidR="008D1A1A" w:rsidRPr="00DF6879" w:rsidRDefault="008D1A1A" w:rsidP="008D1A1A">
      <w:pPr>
        <w:wordWrap/>
        <w:spacing w:after="240" w:line="252" w:lineRule="auto"/>
        <w:rPr>
          <w:rFonts w:ascii="Times New Roman" w:eastAsia="맑은 고딕" w:hAnsi="Times New Roman" w:cs="Times New Roman"/>
          <w:b/>
          <w:i/>
        </w:rPr>
      </w:pPr>
      <w:r w:rsidRPr="00DF6879">
        <w:rPr>
          <w:rFonts w:ascii="Times New Roman" w:eastAsia="맑은 고딕" w:hAnsi="Times New Roman" w:cs="Times New Roman" w:hint="eastAsia"/>
          <w:b/>
          <w:i/>
        </w:rPr>
        <w:t xml:space="preserve">Proposal 5: For UL cross-carrier scheduling, if the scheduling serving cell is TDD and the scheduled serving cell is FDD, scheduling/HARQ timing of the </w:t>
      </w:r>
      <w:r w:rsidR="00DF6879" w:rsidRPr="00DF6879">
        <w:rPr>
          <w:rFonts w:ascii="Times New Roman" w:eastAsia="맑은 고딕" w:hAnsi="Times New Roman" w:cs="Times New Roman" w:hint="eastAsia"/>
          <w:b/>
          <w:i/>
        </w:rPr>
        <w:t xml:space="preserve">scheduled </w:t>
      </w:r>
      <w:r w:rsidRPr="00DF6879">
        <w:rPr>
          <w:rFonts w:ascii="Times New Roman" w:eastAsia="맑은 고딕" w:hAnsi="Times New Roman" w:cs="Times New Roman" w:hint="eastAsia"/>
          <w:b/>
          <w:i/>
        </w:rPr>
        <w:t xml:space="preserve">FDD cell </w:t>
      </w:r>
      <w:r w:rsidR="00AD48D9">
        <w:rPr>
          <w:rFonts w:ascii="Times New Roman" w:eastAsia="맑은 고딕" w:hAnsi="Times New Roman" w:cs="Times New Roman" w:hint="eastAsia"/>
          <w:b/>
          <w:i/>
        </w:rPr>
        <w:t xml:space="preserve">should </w:t>
      </w:r>
      <w:r w:rsidRPr="00DF6879">
        <w:rPr>
          <w:rFonts w:ascii="Times New Roman" w:eastAsia="맑은 고딕" w:hAnsi="Times New Roman" w:cs="Times New Roman" w:hint="eastAsia"/>
          <w:b/>
          <w:i/>
        </w:rPr>
        <w:t>follow UL-B2.</w:t>
      </w:r>
    </w:p>
    <w:p w:rsidR="00491D04" w:rsidRPr="00DF6879" w:rsidRDefault="009974D1" w:rsidP="00C3439D">
      <w:pPr>
        <w:wordWrap/>
        <w:spacing w:after="60" w:line="252" w:lineRule="auto"/>
        <w:rPr>
          <w:rFonts w:ascii="Times" w:eastAsia="맑은 고딕" w:hAnsi="Times" w:cs="Times"/>
        </w:rPr>
      </w:pPr>
      <w:r>
        <w:rPr>
          <w:sz w:val="28"/>
          <w:szCs w:val="28"/>
        </w:rPr>
        <w:pict>
          <v:rect id="_x0000_i1027" style="width:482.4pt;height:1.5pt" o:hralign="center" o:hrstd="t" o:hrnoshade="t" o:hr="t" fillcolor="black" stroked="f"/>
        </w:pict>
      </w:r>
    </w:p>
    <w:p w:rsidR="00491D04" w:rsidRPr="00DF6879" w:rsidRDefault="00491D04" w:rsidP="00C3439D">
      <w:pPr>
        <w:pStyle w:val="a3"/>
        <w:numPr>
          <w:ilvl w:val="0"/>
          <w:numId w:val="4"/>
        </w:numPr>
        <w:wordWrap/>
        <w:spacing w:before="120" w:after="120" w:line="252" w:lineRule="auto"/>
        <w:ind w:leftChars="0" w:left="420" w:hangingChars="150" w:hanging="420"/>
        <w:rPr>
          <w:rFonts w:ascii="맑은 고딕" w:eastAsia="맑은 고딕" w:hAnsi="맑은 고딕" w:cs="Arial"/>
          <w:b/>
          <w:sz w:val="28"/>
          <w:szCs w:val="28"/>
        </w:rPr>
      </w:pPr>
      <w:r w:rsidRPr="00DF6879">
        <w:rPr>
          <w:rFonts w:ascii="맑은 고딕" w:eastAsia="맑은 고딕" w:hAnsi="맑은 고딕" w:cs="Arial" w:hint="eastAsia"/>
          <w:b/>
          <w:sz w:val="28"/>
          <w:szCs w:val="28"/>
        </w:rPr>
        <w:t>Conclusions</w:t>
      </w:r>
    </w:p>
    <w:p w:rsidR="005F1E07" w:rsidRPr="00DF6879" w:rsidRDefault="001E2138" w:rsidP="00C3439D">
      <w:pPr>
        <w:wordWrap/>
        <w:spacing w:after="240" w:line="252" w:lineRule="auto"/>
        <w:rPr>
          <w:rFonts w:ascii="Times" w:eastAsia="맑은 고딕" w:hAnsi="Times" w:cs="Times"/>
        </w:rPr>
      </w:pPr>
      <w:r w:rsidRPr="00DF6879">
        <w:rPr>
          <w:rFonts w:ascii="Times" w:eastAsia="맑은 고딕" w:hAnsi="Times" w:cs="Times" w:hint="eastAsia"/>
        </w:rPr>
        <w:t>In t</w:t>
      </w:r>
      <w:r w:rsidR="004B6430" w:rsidRPr="00DF6879">
        <w:rPr>
          <w:rFonts w:ascii="Times" w:eastAsia="맑은 고딕" w:hAnsi="Times" w:cs="Times" w:hint="eastAsia"/>
        </w:rPr>
        <w:t>his contribution</w:t>
      </w:r>
      <w:r w:rsidR="0013311D" w:rsidRPr="00DF6879">
        <w:rPr>
          <w:rFonts w:ascii="Times" w:eastAsia="맑은 고딕" w:hAnsi="Times" w:cs="Times" w:hint="eastAsia"/>
        </w:rPr>
        <w:t>,</w:t>
      </w:r>
      <w:r w:rsidR="004B6430" w:rsidRPr="00DF6879">
        <w:rPr>
          <w:rFonts w:ascii="Times" w:eastAsia="맑은 고딕" w:hAnsi="Times" w:cs="Times" w:hint="eastAsia"/>
        </w:rPr>
        <w:t xml:space="preserve"> </w:t>
      </w:r>
      <w:r w:rsidRPr="00DF6879">
        <w:rPr>
          <w:rFonts w:ascii="Times" w:eastAsia="맑은 고딕" w:hAnsi="Times" w:cs="Times" w:hint="eastAsia"/>
        </w:rPr>
        <w:t xml:space="preserve">we </w:t>
      </w:r>
      <w:r w:rsidRPr="00DF6879">
        <w:rPr>
          <w:rFonts w:ascii="Times" w:eastAsia="맑은 고딕" w:hAnsi="Times" w:cs="Times"/>
        </w:rPr>
        <w:t>have</w:t>
      </w:r>
      <w:r w:rsidRPr="00DF6879">
        <w:rPr>
          <w:rFonts w:ascii="Times" w:eastAsia="맑은 고딕" w:hAnsi="Times" w:cs="Times" w:hint="eastAsia"/>
        </w:rPr>
        <w:t xml:space="preserve"> </w:t>
      </w:r>
      <w:r w:rsidR="00047941" w:rsidRPr="00DF6879">
        <w:rPr>
          <w:rFonts w:ascii="Times" w:eastAsia="맑은 고딕" w:hAnsi="Times" w:cs="Times" w:hint="eastAsia"/>
        </w:rPr>
        <w:t>discussed</w:t>
      </w:r>
      <w:r w:rsidR="004B6430" w:rsidRPr="00DF6879">
        <w:rPr>
          <w:rFonts w:ascii="Times" w:eastAsia="맑은 고딕" w:hAnsi="Times" w:cs="Times" w:hint="eastAsia"/>
        </w:rPr>
        <w:t xml:space="preserve"> </w:t>
      </w:r>
      <w:r w:rsidR="002D22B7" w:rsidRPr="00DF6879">
        <w:rPr>
          <w:rFonts w:ascii="Times" w:eastAsia="맑은 고딕" w:hAnsi="Times" w:cs="Times" w:hint="eastAsia"/>
        </w:rPr>
        <w:t xml:space="preserve">our views on </w:t>
      </w:r>
      <w:r w:rsidR="00B02E70" w:rsidRPr="00DF6879">
        <w:rPr>
          <w:rFonts w:ascii="Times" w:eastAsia="맑은 고딕" w:hAnsi="Times" w:cs="Times" w:hint="eastAsia"/>
        </w:rPr>
        <w:t>remaining issues on HARQ/scheduling timing for TDD-FDD CA</w:t>
      </w:r>
      <w:r w:rsidR="00337C2A" w:rsidRPr="00DF6879">
        <w:rPr>
          <w:rFonts w:ascii="Times" w:eastAsia="맑은 고딕" w:hAnsi="Times" w:cs="Times" w:hint="eastAsia"/>
        </w:rPr>
        <w:t>, and t</w:t>
      </w:r>
      <w:r w:rsidR="00AB282F" w:rsidRPr="00DF6879">
        <w:rPr>
          <w:rFonts w:ascii="Times" w:eastAsia="맑은 고딕" w:hAnsi="Times" w:cs="Times" w:hint="eastAsia"/>
        </w:rPr>
        <w:t xml:space="preserve">he followings </w:t>
      </w:r>
      <w:r w:rsidR="00337C2A" w:rsidRPr="00DF6879">
        <w:rPr>
          <w:rFonts w:ascii="Times" w:eastAsia="맑은 고딕" w:hAnsi="Times" w:cs="Times" w:hint="eastAsia"/>
        </w:rPr>
        <w:t>are</w:t>
      </w:r>
      <w:r w:rsidR="00AB282F" w:rsidRPr="00DF6879">
        <w:rPr>
          <w:rFonts w:ascii="Times" w:eastAsia="맑은 고딕" w:hAnsi="Times" w:cs="Times" w:hint="eastAsia"/>
        </w:rPr>
        <w:t xml:space="preserve"> proposed</w:t>
      </w:r>
      <w:r w:rsidR="00491D04" w:rsidRPr="00DF6879">
        <w:rPr>
          <w:rFonts w:ascii="Times" w:eastAsia="맑은 고딕" w:hAnsi="Times" w:cs="Times" w:hint="eastAsia"/>
        </w:rPr>
        <w:t>.</w:t>
      </w:r>
    </w:p>
    <w:p w:rsidR="00CE3312" w:rsidRDefault="00CE3312" w:rsidP="00C3439D">
      <w:pPr>
        <w:wordWrap/>
        <w:spacing w:after="240" w:line="252" w:lineRule="auto"/>
        <w:rPr>
          <w:rFonts w:ascii="Times New Roman" w:eastAsia="맑은 고딕" w:hAnsi="Times New Roman" w:cs="Times New Roman"/>
          <w:b/>
          <w:i/>
        </w:rPr>
      </w:pPr>
      <w:r w:rsidRPr="00CE3312">
        <w:rPr>
          <w:rFonts w:ascii="Times New Roman" w:eastAsia="맑은 고딕" w:hAnsi="Times New Roman" w:cs="Times New Roman"/>
          <w:b/>
          <w:i/>
        </w:rPr>
        <w:t>Proposal 1: In TDD-FDD CA, cross-carrier scheduling should be supported for both DL and UL.</w:t>
      </w:r>
    </w:p>
    <w:p w:rsidR="00F74CFF" w:rsidRPr="00DF6879" w:rsidRDefault="00F74CFF" w:rsidP="00C3439D">
      <w:pPr>
        <w:wordWrap/>
        <w:spacing w:after="240" w:line="252" w:lineRule="auto"/>
        <w:rPr>
          <w:rFonts w:ascii="Times New Roman" w:eastAsia="맑은 고딕" w:hAnsi="Times New Roman" w:cs="Times New Roman"/>
          <w:b/>
          <w:i/>
        </w:rPr>
      </w:pPr>
      <w:r w:rsidRPr="00DF6879">
        <w:rPr>
          <w:rFonts w:ascii="Times New Roman" w:eastAsia="맑은 고딕" w:hAnsi="Times New Roman" w:cs="Times New Roman" w:hint="eastAsia"/>
          <w:b/>
          <w:i/>
        </w:rPr>
        <w:t xml:space="preserve">Proposal 2: For the case of PUCCH transmission on </w:t>
      </w:r>
      <w:proofErr w:type="spellStart"/>
      <w:r w:rsidRPr="00DF6879">
        <w:rPr>
          <w:rFonts w:ascii="Times New Roman" w:eastAsia="맑은 고딕" w:hAnsi="Times New Roman" w:cs="Times New Roman" w:hint="eastAsia"/>
          <w:b/>
          <w:i/>
        </w:rPr>
        <w:t>PCell</w:t>
      </w:r>
      <w:proofErr w:type="spellEnd"/>
      <w:r w:rsidRPr="00DF6879">
        <w:rPr>
          <w:rFonts w:ascii="Times New Roman" w:eastAsia="맑은 고딕" w:hAnsi="Times New Roman" w:cs="Times New Roman" w:hint="eastAsia"/>
          <w:b/>
          <w:i/>
        </w:rPr>
        <w:t xml:space="preserve"> only, when </w:t>
      </w:r>
      <w:proofErr w:type="spellStart"/>
      <w:r w:rsidRPr="00DF6879">
        <w:rPr>
          <w:rFonts w:ascii="Times New Roman" w:eastAsia="맑은 고딕" w:hAnsi="Times New Roman" w:cs="Times New Roman" w:hint="eastAsia"/>
          <w:b/>
          <w:i/>
        </w:rPr>
        <w:t>PCell</w:t>
      </w:r>
      <w:proofErr w:type="spellEnd"/>
      <w:r w:rsidRPr="00DF6879">
        <w:rPr>
          <w:rFonts w:ascii="Times New Roman" w:eastAsia="맑은 고딕" w:hAnsi="Times New Roman" w:cs="Times New Roman" w:hint="eastAsia"/>
          <w:b/>
          <w:i/>
        </w:rPr>
        <w:t xml:space="preserve"> is TDD carrier and </w:t>
      </w:r>
      <w:proofErr w:type="spellStart"/>
      <w:r w:rsidRPr="00DF6879">
        <w:rPr>
          <w:rFonts w:ascii="Times New Roman" w:eastAsia="맑은 고딕" w:hAnsi="Times New Roman" w:cs="Times New Roman" w:hint="eastAsia"/>
          <w:b/>
          <w:i/>
        </w:rPr>
        <w:t>SCell</w:t>
      </w:r>
      <w:proofErr w:type="spellEnd"/>
      <w:r w:rsidRPr="00DF6879">
        <w:rPr>
          <w:rFonts w:ascii="Times New Roman" w:eastAsia="맑은 고딕" w:hAnsi="Times New Roman" w:cs="Times New Roman" w:hint="eastAsia"/>
          <w:b/>
          <w:i/>
        </w:rPr>
        <w:t xml:space="preserve"> is FDD carrier, for PDSCH transmitted on </w:t>
      </w:r>
      <w:proofErr w:type="spellStart"/>
      <w:r w:rsidRPr="00DF6879">
        <w:rPr>
          <w:rFonts w:ascii="Times New Roman" w:eastAsia="맑은 고딕" w:hAnsi="Times New Roman" w:cs="Times New Roman" w:hint="eastAsia"/>
          <w:b/>
          <w:i/>
        </w:rPr>
        <w:t>SCell</w:t>
      </w:r>
      <w:proofErr w:type="spellEnd"/>
      <w:r w:rsidRPr="00DF6879">
        <w:rPr>
          <w:rFonts w:ascii="Times New Roman" w:eastAsia="맑은 고딕" w:hAnsi="Times New Roman" w:cs="Times New Roman" w:hint="eastAsia"/>
          <w:b/>
          <w:i/>
        </w:rPr>
        <w:t xml:space="preserve"> with self-scheduling, HARQ timing </w:t>
      </w:r>
      <w:r w:rsidR="00CE3312">
        <w:rPr>
          <w:rFonts w:ascii="Times New Roman" w:eastAsia="맑은 고딕" w:hAnsi="Times New Roman" w:cs="Times New Roman" w:hint="eastAsia"/>
          <w:b/>
          <w:i/>
        </w:rPr>
        <w:t xml:space="preserve">should </w:t>
      </w:r>
      <w:r w:rsidRPr="00DF6879">
        <w:rPr>
          <w:rFonts w:ascii="Times New Roman" w:eastAsia="맑은 고딕" w:hAnsi="Times New Roman" w:cs="Times New Roman" w:hint="eastAsia"/>
          <w:b/>
          <w:i/>
        </w:rPr>
        <w:t>follow Option 1).</w:t>
      </w:r>
    </w:p>
    <w:p w:rsidR="00527E49" w:rsidRPr="00DF6879" w:rsidRDefault="00527E49" w:rsidP="00C3439D">
      <w:pPr>
        <w:wordWrap/>
        <w:spacing w:after="240" w:line="252" w:lineRule="auto"/>
        <w:rPr>
          <w:rFonts w:ascii="Times New Roman" w:eastAsia="맑은 고딕" w:hAnsi="Times New Roman" w:cs="Times New Roman"/>
          <w:b/>
          <w:i/>
        </w:rPr>
      </w:pPr>
      <w:r w:rsidRPr="00DF6879">
        <w:rPr>
          <w:rFonts w:ascii="Times New Roman" w:eastAsia="맑은 고딕" w:hAnsi="Times New Roman" w:cs="Times New Roman"/>
          <w:b/>
          <w:i/>
        </w:rPr>
        <w:t xml:space="preserve">Proposal </w:t>
      </w:r>
      <w:r w:rsidRPr="00DF6879">
        <w:rPr>
          <w:rFonts w:ascii="Times New Roman" w:eastAsia="맑은 고딕" w:hAnsi="Times New Roman" w:cs="Times New Roman" w:hint="eastAsia"/>
          <w:b/>
          <w:i/>
        </w:rPr>
        <w:t>3</w:t>
      </w:r>
      <w:r w:rsidRPr="00DF6879">
        <w:rPr>
          <w:rFonts w:ascii="Times New Roman" w:eastAsia="맑은 고딕" w:hAnsi="Times New Roman" w:cs="Times New Roman"/>
          <w:b/>
          <w:i/>
        </w:rPr>
        <w:t xml:space="preserve">: </w:t>
      </w:r>
      <w:r w:rsidRPr="00DF6879">
        <w:rPr>
          <w:rFonts w:ascii="Times New Roman" w:eastAsia="맑은 고딕" w:hAnsi="Times New Roman" w:cs="Times New Roman" w:hint="eastAsia"/>
          <w:b/>
          <w:i/>
        </w:rPr>
        <w:t xml:space="preserve">PDSCH HARQ timing for Option 1) </w:t>
      </w:r>
      <w:r w:rsidR="00AD48D9">
        <w:rPr>
          <w:rFonts w:ascii="Times New Roman" w:eastAsia="맑은 고딕" w:hAnsi="Times New Roman" w:cs="Times New Roman" w:hint="eastAsia"/>
          <w:b/>
          <w:i/>
        </w:rPr>
        <w:t xml:space="preserve">should </w:t>
      </w:r>
      <w:r w:rsidRPr="00DF6879">
        <w:rPr>
          <w:rFonts w:ascii="Times New Roman" w:eastAsia="맑은 고딕" w:hAnsi="Times New Roman" w:cs="Times New Roman" w:hint="eastAsia"/>
          <w:b/>
          <w:i/>
        </w:rPr>
        <w:t>follow {0A,1,2 3,4,5,6} or {0A,1*,2,3,4,5,6}.</w:t>
      </w:r>
    </w:p>
    <w:p w:rsidR="00337C2A" w:rsidRPr="00DF6879" w:rsidRDefault="00337C2A" w:rsidP="00C3439D">
      <w:pPr>
        <w:wordWrap/>
        <w:spacing w:after="240" w:line="252" w:lineRule="auto"/>
        <w:rPr>
          <w:rFonts w:ascii="Times New Roman" w:eastAsia="맑은 고딕" w:hAnsi="Times New Roman" w:cs="Times New Roman"/>
          <w:b/>
          <w:i/>
        </w:rPr>
      </w:pPr>
      <w:r w:rsidRPr="00DF6879">
        <w:rPr>
          <w:rFonts w:ascii="Times New Roman" w:eastAsia="맑은 고딕" w:hAnsi="Times New Roman" w:cs="Times New Roman" w:hint="eastAsia"/>
          <w:b/>
          <w:i/>
        </w:rPr>
        <w:t xml:space="preserve">Proposal 4: For the case of PUCCH transmission on </w:t>
      </w:r>
      <w:proofErr w:type="spellStart"/>
      <w:r w:rsidRPr="00DF6879">
        <w:rPr>
          <w:rFonts w:ascii="Times New Roman" w:eastAsia="맑은 고딕" w:hAnsi="Times New Roman" w:cs="Times New Roman" w:hint="eastAsia"/>
          <w:b/>
          <w:i/>
        </w:rPr>
        <w:t>PCell</w:t>
      </w:r>
      <w:proofErr w:type="spellEnd"/>
      <w:r w:rsidRPr="00DF6879">
        <w:rPr>
          <w:rFonts w:ascii="Times New Roman" w:eastAsia="맑은 고딕" w:hAnsi="Times New Roman" w:cs="Times New Roman" w:hint="eastAsia"/>
          <w:b/>
          <w:i/>
        </w:rPr>
        <w:t xml:space="preserve"> only, when </w:t>
      </w:r>
      <w:proofErr w:type="spellStart"/>
      <w:r w:rsidRPr="00DF6879">
        <w:rPr>
          <w:rFonts w:ascii="Times New Roman" w:eastAsia="맑은 고딕" w:hAnsi="Times New Roman" w:cs="Times New Roman" w:hint="eastAsia"/>
          <w:b/>
          <w:i/>
        </w:rPr>
        <w:t>PCell</w:t>
      </w:r>
      <w:proofErr w:type="spellEnd"/>
      <w:r w:rsidRPr="00DF6879">
        <w:rPr>
          <w:rFonts w:ascii="Times New Roman" w:eastAsia="맑은 고딕" w:hAnsi="Times New Roman" w:cs="Times New Roman" w:hint="eastAsia"/>
          <w:b/>
          <w:i/>
        </w:rPr>
        <w:t xml:space="preserve"> is TDD carrier and </w:t>
      </w:r>
      <w:proofErr w:type="spellStart"/>
      <w:r w:rsidRPr="00DF6879">
        <w:rPr>
          <w:rFonts w:ascii="Times New Roman" w:eastAsia="맑은 고딕" w:hAnsi="Times New Roman" w:cs="Times New Roman" w:hint="eastAsia"/>
          <w:b/>
          <w:i/>
        </w:rPr>
        <w:t>SCell</w:t>
      </w:r>
      <w:proofErr w:type="spellEnd"/>
      <w:r w:rsidRPr="00DF6879">
        <w:rPr>
          <w:rFonts w:ascii="Times New Roman" w:eastAsia="맑은 고딕" w:hAnsi="Times New Roman" w:cs="Times New Roman" w:hint="eastAsia"/>
          <w:b/>
          <w:i/>
        </w:rPr>
        <w:t xml:space="preserve"> is FDD carrier, for PDSCH transmitted on </w:t>
      </w:r>
      <w:proofErr w:type="spellStart"/>
      <w:r w:rsidRPr="00DF6879">
        <w:rPr>
          <w:rFonts w:ascii="Times New Roman" w:eastAsia="맑은 고딕" w:hAnsi="Times New Roman" w:cs="Times New Roman" w:hint="eastAsia"/>
          <w:b/>
          <w:i/>
        </w:rPr>
        <w:t>SCell</w:t>
      </w:r>
      <w:proofErr w:type="spellEnd"/>
      <w:r w:rsidRPr="00DF6879">
        <w:rPr>
          <w:rFonts w:ascii="Times New Roman" w:eastAsia="맑은 고딕" w:hAnsi="Times New Roman" w:cs="Times New Roman" w:hint="eastAsia"/>
          <w:b/>
          <w:i/>
        </w:rPr>
        <w:t xml:space="preserve"> with cross-scheduling, HARQ timing </w:t>
      </w:r>
      <w:r w:rsidR="00AD48D9">
        <w:rPr>
          <w:rFonts w:ascii="Times New Roman" w:eastAsia="맑은 고딕" w:hAnsi="Times New Roman" w:cs="Times New Roman" w:hint="eastAsia"/>
          <w:b/>
          <w:i/>
        </w:rPr>
        <w:t xml:space="preserve">should </w:t>
      </w:r>
      <w:r w:rsidRPr="00DF6879">
        <w:rPr>
          <w:rFonts w:ascii="Times New Roman" w:eastAsia="맑은 고딕" w:hAnsi="Times New Roman" w:cs="Times New Roman" w:hint="eastAsia"/>
          <w:b/>
          <w:i/>
        </w:rPr>
        <w:t>follow Alt. DL-A.</w:t>
      </w:r>
    </w:p>
    <w:p w:rsidR="00DF6879" w:rsidRPr="008D1A1A" w:rsidRDefault="00DF6879" w:rsidP="00DF6879">
      <w:pPr>
        <w:wordWrap/>
        <w:spacing w:after="240" w:line="252" w:lineRule="auto"/>
        <w:rPr>
          <w:rFonts w:ascii="Times New Roman" w:eastAsia="맑은 고딕" w:hAnsi="Times New Roman" w:cs="Times New Roman"/>
          <w:b/>
          <w:i/>
        </w:rPr>
      </w:pPr>
      <w:r w:rsidRPr="00DF6879">
        <w:rPr>
          <w:rFonts w:ascii="Times New Roman" w:eastAsia="맑은 고딕" w:hAnsi="Times New Roman" w:cs="Times New Roman" w:hint="eastAsia"/>
          <w:b/>
          <w:i/>
        </w:rPr>
        <w:t xml:space="preserve">Proposal 5: For UL cross-carrier scheduling, if the scheduling serving cell is TDD and the scheduled serving cell is FDD, scheduling/HARQ timing of the scheduled FDD cell </w:t>
      </w:r>
      <w:r w:rsidR="00AD48D9">
        <w:rPr>
          <w:rFonts w:ascii="Times New Roman" w:eastAsia="맑은 고딕" w:hAnsi="Times New Roman" w:cs="Times New Roman" w:hint="eastAsia"/>
          <w:b/>
          <w:i/>
        </w:rPr>
        <w:t xml:space="preserve">should </w:t>
      </w:r>
      <w:r w:rsidRPr="00DF6879">
        <w:rPr>
          <w:rFonts w:ascii="Times New Roman" w:eastAsia="맑은 고딕" w:hAnsi="Times New Roman" w:cs="Times New Roman" w:hint="eastAsia"/>
          <w:b/>
          <w:i/>
        </w:rPr>
        <w:t>follow UL-B2.</w:t>
      </w:r>
    </w:p>
    <w:p w:rsidR="00491D04" w:rsidRPr="00B60B7C" w:rsidRDefault="009974D1" w:rsidP="00C3439D">
      <w:pPr>
        <w:wordWrap/>
        <w:spacing w:after="60" w:line="252" w:lineRule="auto"/>
        <w:rPr>
          <w:rFonts w:ascii="Times" w:eastAsia="맑은 고딕" w:hAnsi="Times" w:cs="Times"/>
        </w:rPr>
      </w:pPr>
      <w:r>
        <w:rPr>
          <w:sz w:val="28"/>
          <w:szCs w:val="28"/>
        </w:rPr>
        <w:pict>
          <v:rect id="_x0000_i1028" style="width:482.4pt;height:1.5pt" o:hralign="center" o:hrstd="t" o:hrnoshade="t" o:hr="t" fillcolor="black" stroked="f"/>
        </w:pict>
      </w:r>
    </w:p>
    <w:p w:rsidR="00491D04" w:rsidRPr="00C44CAB" w:rsidRDefault="00491D04" w:rsidP="00C3439D">
      <w:pPr>
        <w:pStyle w:val="a3"/>
        <w:numPr>
          <w:ilvl w:val="0"/>
          <w:numId w:val="4"/>
        </w:numPr>
        <w:wordWrap/>
        <w:spacing w:before="120" w:after="120" w:line="252" w:lineRule="auto"/>
        <w:ind w:leftChars="0" w:left="420" w:hangingChars="150" w:hanging="420"/>
        <w:rPr>
          <w:rFonts w:ascii="맑은 고딕" w:eastAsia="맑은 고딕" w:hAnsi="맑은 고딕" w:cs="Arial"/>
          <w:b/>
          <w:sz w:val="28"/>
          <w:szCs w:val="28"/>
        </w:rPr>
      </w:pPr>
      <w:r w:rsidRPr="00C44CAB">
        <w:rPr>
          <w:rFonts w:ascii="맑은 고딕" w:eastAsia="맑은 고딕" w:hAnsi="맑은 고딕" w:cs="Arial" w:hint="eastAsia"/>
          <w:b/>
          <w:sz w:val="28"/>
          <w:szCs w:val="28"/>
        </w:rPr>
        <w:t>References</w:t>
      </w:r>
    </w:p>
    <w:p w:rsidR="00890516" w:rsidRDefault="00337C0E" w:rsidP="00C3439D">
      <w:pPr>
        <w:wordWrap/>
        <w:spacing w:after="60" w:line="252" w:lineRule="auto"/>
        <w:rPr>
          <w:rFonts w:ascii="Times" w:eastAsia="맑은 고딕" w:hAnsi="Times" w:cs="Times"/>
        </w:rPr>
      </w:pPr>
      <w:r w:rsidRPr="0070728B">
        <w:rPr>
          <w:rFonts w:ascii="Times" w:eastAsia="맑은 고딕" w:hAnsi="Times" w:cs="Times" w:hint="eastAsia"/>
        </w:rPr>
        <w:t>[</w:t>
      </w:r>
      <w:r w:rsidR="00CB22D4" w:rsidRPr="0070728B">
        <w:rPr>
          <w:rFonts w:ascii="Times" w:eastAsia="맑은 고딕" w:hAnsi="Times" w:cs="Times" w:hint="eastAsia"/>
        </w:rPr>
        <w:t>1</w:t>
      </w:r>
      <w:r w:rsidRPr="0070728B">
        <w:rPr>
          <w:rFonts w:ascii="Times" w:eastAsia="맑은 고딕" w:hAnsi="Times" w:cs="Times" w:hint="eastAsia"/>
        </w:rPr>
        <w:t xml:space="preserve">] </w:t>
      </w:r>
      <w:r w:rsidR="0070728B" w:rsidRPr="0070728B">
        <w:rPr>
          <w:rFonts w:ascii="Times" w:eastAsia="맑은 고딕" w:hAnsi="Times" w:cs="Times" w:hint="eastAsia"/>
        </w:rPr>
        <w:t>Chairman</w:t>
      </w:r>
      <w:r w:rsidR="0070728B" w:rsidRPr="0070728B">
        <w:rPr>
          <w:rFonts w:ascii="Times" w:eastAsia="맑은 고딕" w:hAnsi="Times" w:cs="Times"/>
        </w:rPr>
        <w:t>’</w:t>
      </w:r>
      <w:r w:rsidR="0070728B" w:rsidRPr="0070728B">
        <w:rPr>
          <w:rFonts w:ascii="Times" w:eastAsia="맑은 고딕" w:hAnsi="Times" w:cs="Times" w:hint="eastAsia"/>
        </w:rPr>
        <w:t>s notes RAN1 #7</w:t>
      </w:r>
      <w:r w:rsidR="004601FF">
        <w:rPr>
          <w:rFonts w:ascii="Times" w:eastAsia="맑은 고딕" w:hAnsi="Times" w:cs="Times" w:hint="eastAsia"/>
        </w:rPr>
        <w:t>5</w:t>
      </w:r>
      <w:r w:rsidR="0070728B" w:rsidRPr="0070728B">
        <w:rPr>
          <w:rFonts w:ascii="Times" w:eastAsia="맑은 고딕" w:hAnsi="Times" w:cs="Times" w:hint="eastAsia"/>
        </w:rPr>
        <w:t xml:space="preserve">, </w:t>
      </w:r>
      <w:r w:rsidR="004601FF">
        <w:rPr>
          <w:rFonts w:ascii="Times" w:eastAsia="맑은 고딕" w:hAnsi="Times" w:cs="Times" w:hint="eastAsia"/>
        </w:rPr>
        <w:t>San Francisco</w:t>
      </w:r>
      <w:r w:rsidR="0070728B" w:rsidRPr="0070728B">
        <w:rPr>
          <w:rFonts w:ascii="Times" w:eastAsia="맑은 고딕" w:hAnsi="Times" w:cs="Times" w:hint="eastAsia"/>
        </w:rPr>
        <w:t xml:space="preserve">, </w:t>
      </w:r>
      <w:r w:rsidR="004601FF">
        <w:rPr>
          <w:rFonts w:ascii="Times" w:eastAsia="맑은 고딕" w:hAnsi="Times" w:cs="Times" w:hint="eastAsia"/>
        </w:rPr>
        <w:t>USA</w:t>
      </w:r>
      <w:r w:rsidR="0070728B" w:rsidRPr="0070728B">
        <w:rPr>
          <w:rFonts w:ascii="Times" w:eastAsia="맑은 고딕" w:hAnsi="Times" w:cs="Times" w:hint="eastAsia"/>
        </w:rPr>
        <w:t xml:space="preserve">, </w:t>
      </w:r>
      <w:r w:rsidR="004601FF">
        <w:rPr>
          <w:rFonts w:ascii="Times" w:eastAsia="맑은 고딕" w:hAnsi="Times" w:cs="Times" w:hint="eastAsia"/>
        </w:rPr>
        <w:t>November</w:t>
      </w:r>
      <w:r w:rsidR="0070728B" w:rsidRPr="0070728B">
        <w:rPr>
          <w:rFonts w:ascii="Times" w:eastAsia="맑은 고딕" w:hAnsi="Times" w:cs="Times" w:hint="eastAsia"/>
        </w:rPr>
        <w:t xml:space="preserve"> </w:t>
      </w:r>
      <w:r w:rsidR="004601FF">
        <w:rPr>
          <w:rFonts w:ascii="Times" w:eastAsia="맑은 고딕" w:hAnsi="Times" w:cs="Times" w:hint="eastAsia"/>
        </w:rPr>
        <w:t>11</w:t>
      </w:r>
      <w:r w:rsidR="0070728B" w:rsidRPr="0070728B">
        <w:rPr>
          <w:rFonts w:ascii="Times" w:eastAsia="맑은 고딕" w:hAnsi="Times" w:cs="Times" w:hint="eastAsia"/>
          <w:vertAlign w:val="superscript"/>
        </w:rPr>
        <w:t>th</w:t>
      </w:r>
      <w:r w:rsidR="0070728B" w:rsidRPr="0070728B">
        <w:rPr>
          <w:rFonts w:ascii="Times" w:eastAsia="맑은 고딕" w:hAnsi="Times" w:cs="Times" w:hint="eastAsia"/>
        </w:rPr>
        <w:t>-</w:t>
      </w:r>
      <w:r w:rsidR="004601FF">
        <w:rPr>
          <w:rFonts w:ascii="Times" w:eastAsia="맑은 고딕" w:hAnsi="Times" w:cs="Times" w:hint="eastAsia"/>
        </w:rPr>
        <w:t>15</w:t>
      </w:r>
      <w:r w:rsidR="0070728B" w:rsidRPr="0070728B">
        <w:rPr>
          <w:rFonts w:ascii="Times" w:eastAsia="맑은 고딕" w:hAnsi="Times" w:cs="Times" w:hint="eastAsia"/>
          <w:vertAlign w:val="superscript"/>
        </w:rPr>
        <w:t>th</w:t>
      </w:r>
      <w:r w:rsidR="0070728B" w:rsidRPr="0070728B">
        <w:rPr>
          <w:rFonts w:ascii="Times" w:eastAsia="맑은 고딕" w:hAnsi="Times" w:cs="Times" w:hint="eastAsia"/>
        </w:rPr>
        <w:t>, 2013.</w:t>
      </w:r>
    </w:p>
    <w:p w:rsidR="00337C2A" w:rsidRPr="00AB282F" w:rsidRDefault="00337C2A" w:rsidP="00C3439D">
      <w:pPr>
        <w:wordWrap/>
        <w:spacing w:after="6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[2] R1-135274, </w:t>
      </w:r>
      <w:r>
        <w:rPr>
          <w:rFonts w:ascii="Times" w:eastAsia="맑은 고딕" w:hAnsi="Times" w:cs="Times"/>
        </w:rPr>
        <w:t>“</w:t>
      </w:r>
      <w:r>
        <w:rPr>
          <w:rFonts w:ascii="Times" w:eastAsia="맑은 고딕" w:hAnsi="Times" w:cs="Times" w:hint="eastAsia"/>
        </w:rPr>
        <w:t>Uplink scheduling/HARQ timing in TDD-FDD carrier aggregation,</w:t>
      </w:r>
      <w:r>
        <w:rPr>
          <w:rFonts w:ascii="Times" w:eastAsia="맑은 고딕" w:hAnsi="Times" w:cs="Times"/>
        </w:rPr>
        <w:t>”</w:t>
      </w:r>
      <w:r>
        <w:rPr>
          <w:rFonts w:ascii="Times" w:eastAsia="맑은 고딕" w:hAnsi="Times" w:cs="Times" w:hint="eastAsia"/>
        </w:rPr>
        <w:t xml:space="preserve"> ETRI, 3GPP RAN1 #75, San Francisco, USA, November 11</w:t>
      </w:r>
      <w:r w:rsidRPr="00337C2A">
        <w:rPr>
          <w:rFonts w:ascii="Times" w:eastAsia="맑은 고딕" w:hAnsi="Times" w:cs="Times" w:hint="eastAsia"/>
          <w:vertAlign w:val="superscript"/>
        </w:rPr>
        <w:t>th</w:t>
      </w:r>
      <w:r>
        <w:rPr>
          <w:rFonts w:ascii="Times" w:eastAsia="맑은 고딕" w:hAnsi="Times" w:cs="Times" w:hint="eastAsia"/>
        </w:rPr>
        <w:t>-15</w:t>
      </w:r>
      <w:r w:rsidRPr="00337C2A">
        <w:rPr>
          <w:rFonts w:ascii="Times" w:eastAsia="맑은 고딕" w:hAnsi="Times" w:cs="Times" w:hint="eastAsia"/>
          <w:vertAlign w:val="superscript"/>
        </w:rPr>
        <w:t>th</w:t>
      </w:r>
      <w:r>
        <w:rPr>
          <w:rFonts w:ascii="Times" w:eastAsia="맑은 고딕" w:hAnsi="Times" w:cs="Times" w:hint="eastAsia"/>
        </w:rPr>
        <w:t>, 2013.</w:t>
      </w:r>
    </w:p>
    <w:sectPr w:rsidR="00337C2A" w:rsidRPr="00AB282F" w:rsidSect="001C2F1A">
      <w:pgSz w:w="11906" w:h="16838"/>
      <w:pgMar w:top="1701" w:right="1304" w:bottom="1440" w:left="130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4D1" w:rsidRDefault="009974D1" w:rsidP="004B3531">
      <w:pPr>
        <w:spacing w:after="0" w:line="240" w:lineRule="auto"/>
      </w:pPr>
      <w:r>
        <w:separator/>
      </w:r>
    </w:p>
  </w:endnote>
  <w:endnote w:type="continuationSeparator" w:id="0">
    <w:p w:rsidR="009974D1" w:rsidRDefault="009974D1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4D1" w:rsidRDefault="009974D1" w:rsidP="004B3531">
      <w:pPr>
        <w:spacing w:after="0" w:line="240" w:lineRule="auto"/>
      </w:pPr>
      <w:r>
        <w:separator/>
      </w:r>
    </w:p>
  </w:footnote>
  <w:footnote w:type="continuationSeparator" w:id="0">
    <w:p w:rsidR="009974D1" w:rsidRDefault="009974D1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E3B"/>
    <w:multiLevelType w:val="hybridMultilevel"/>
    <w:tmpl w:val="1E725FE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29925AF"/>
    <w:multiLevelType w:val="hybridMultilevel"/>
    <w:tmpl w:val="DE5E73D0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>
    <w:nsid w:val="12D93503"/>
    <w:multiLevelType w:val="hybridMultilevel"/>
    <w:tmpl w:val="09BE0438"/>
    <w:lvl w:ilvl="0" w:tplc="74BCAC34">
      <w:start w:val="7"/>
      <w:numFmt w:val="bullet"/>
      <w:lvlText w:val="・"/>
      <w:lvlJc w:val="left"/>
      <w:pPr>
        <w:tabs>
          <w:tab w:val="num" w:pos="1800"/>
        </w:tabs>
        <w:ind w:left="180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00"/>
        </w:tabs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20"/>
        </w:tabs>
        <w:ind w:left="5220" w:hanging="420"/>
      </w:pPr>
      <w:rPr>
        <w:rFonts w:ascii="Wingdings" w:hAnsi="Wingdings" w:hint="default"/>
      </w:rPr>
    </w:lvl>
  </w:abstractNum>
  <w:abstractNum w:abstractNumId="4">
    <w:nsid w:val="196577B2"/>
    <w:multiLevelType w:val="hybridMultilevel"/>
    <w:tmpl w:val="6AFCA4E4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5">
    <w:nsid w:val="2EB51B4B"/>
    <w:multiLevelType w:val="hybridMultilevel"/>
    <w:tmpl w:val="316EAFB6"/>
    <w:lvl w:ilvl="0" w:tplc="AC188BE4">
      <w:start w:val="1"/>
      <w:numFmt w:val="decimal"/>
      <w:lvlText w:val="%1."/>
      <w:lvlJc w:val="left"/>
      <w:pPr>
        <w:ind w:left="161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2" w:hanging="400"/>
      </w:pPr>
    </w:lvl>
    <w:lvl w:ilvl="2" w:tplc="0409001B" w:tentative="1">
      <w:start w:val="1"/>
      <w:numFmt w:val="lowerRoman"/>
      <w:lvlText w:val="%3."/>
      <w:lvlJc w:val="right"/>
      <w:pPr>
        <w:ind w:left="2452" w:hanging="400"/>
      </w:pPr>
    </w:lvl>
    <w:lvl w:ilvl="3" w:tplc="0409000F" w:tentative="1">
      <w:start w:val="1"/>
      <w:numFmt w:val="decimal"/>
      <w:lvlText w:val="%4."/>
      <w:lvlJc w:val="left"/>
      <w:pPr>
        <w:ind w:left="2852" w:hanging="400"/>
      </w:pPr>
    </w:lvl>
    <w:lvl w:ilvl="4" w:tplc="04090019" w:tentative="1">
      <w:start w:val="1"/>
      <w:numFmt w:val="upperLetter"/>
      <w:lvlText w:val="%5."/>
      <w:lvlJc w:val="left"/>
      <w:pPr>
        <w:ind w:left="3252" w:hanging="400"/>
      </w:pPr>
    </w:lvl>
    <w:lvl w:ilvl="5" w:tplc="0409001B" w:tentative="1">
      <w:start w:val="1"/>
      <w:numFmt w:val="lowerRoman"/>
      <w:lvlText w:val="%6."/>
      <w:lvlJc w:val="right"/>
      <w:pPr>
        <w:ind w:left="3652" w:hanging="400"/>
      </w:pPr>
    </w:lvl>
    <w:lvl w:ilvl="6" w:tplc="0409000F" w:tentative="1">
      <w:start w:val="1"/>
      <w:numFmt w:val="decimal"/>
      <w:lvlText w:val="%7."/>
      <w:lvlJc w:val="left"/>
      <w:pPr>
        <w:ind w:left="4052" w:hanging="400"/>
      </w:pPr>
    </w:lvl>
    <w:lvl w:ilvl="7" w:tplc="04090019" w:tentative="1">
      <w:start w:val="1"/>
      <w:numFmt w:val="upperLetter"/>
      <w:lvlText w:val="%8."/>
      <w:lvlJc w:val="left"/>
      <w:pPr>
        <w:ind w:left="4452" w:hanging="400"/>
      </w:pPr>
    </w:lvl>
    <w:lvl w:ilvl="8" w:tplc="0409001B" w:tentative="1">
      <w:start w:val="1"/>
      <w:numFmt w:val="lowerRoman"/>
      <w:lvlText w:val="%9."/>
      <w:lvlJc w:val="right"/>
      <w:pPr>
        <w:ind w:left="4852" w:hanging="400"/>
      </w:pPr>
    </w:lvl>
  </w:abstractNum>
  <w:abstractNum w:abstractNumId="6">
    <w:nsid w:val="335E4CBB"/>
    <w:multiLevelType w:val="hybridMultilevel"/>
    <w:tmpl w:val="CDBE82B8"/>
    <w:lvl w:ilvl="0" w:tplc="B100F79C">
      <w:start w:val="2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AF75723"/>
    <w:multiLevelType w:val="hybridMultilevel"/>
    <w:tmpl w:val="55C4A6A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8">
    <w:nsid w:val="410E7106"/>
    <w:multiLevelType w:val="hybridMultilevel"/>
    <w:tmpl w:val="7BCA66E0"/>
    <w:lvl w:ilvl="0" w:tplc="31864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6BADD1E">
      <w:start w:val="21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B6676A0">
      <w:start w:val="21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A2454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C64F0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7488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C4BB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B4FE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36CA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3C6EE8"/>
    <w:multiLevelType w:val="hybridMultilevel"/>
    <w:tmpl w:val="7F7C1A00"/>
    <w:lvl w:ilvl="0" w:tplc="15C0AB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8536911"/>
    <w:multiLevelType w:val="hybridMultilevel"/>
    <w:tmpl w:val="804095FC"/>
    <w:lvl w:ilvl="0" w:tplc="6134A36C">
      <w:start w:val="1"/>
      <w:numFmt w:val="bullet"/>
      <w:lvlText w:val="-"/>
      <w:lvlJc w:val="left"/>
      <w:pPr>
        <w:ind w:left="465" w:hanging="360"/>
      </w:pPr>
      <w:rPr>
        <w:rFonts w:ascii="Times" w:eastAsia="맑은 고딕" w:hAnsi="Times" w:cs="Times" w:hint="default"/>
        <w:lang w:val="en-US"/>
      </w:rPr>
    </w:lvl>
    <w:lvl w:ilvl="1" w:tplc="04090009">
      <w:start w:val="1"/>
      <w:numFmt w:val="bullet"/>
      <w:lvlText w:val=""/>
      <w:lvlJc w:val="left"/>
      <w:pPr>
        <w:ind w:left="905" w:hanging="400"/>
      </w:pPr>
      <w:rPr>
        <w:rFonts w:ascii="Wingdings" w:hAnsi="Wingdings" w:hint="default"/>
      </w:rPr>
    </w:lvl>
    <w:lvl w:ilvl="2" w:tplc="CC1CD384">
      <w:start w:val="1"/>
      <w:numFmt w:val="bullet"/>
      <w:lvlText w:val="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>
    <w:nsid w:val="491E3574"/>
    <w:multiLevelType w:val="multilevel"/>
    <w:tmpl w:val="A538F59C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12">
    <w:nsid w:val="4FCF7422"/>
    <w:multiLevelType w:val="hybridMultilevel"/>
    <w:tmpl w:val="D60E5D52"/>
    <w:lvl w:ilvl="0" w:tplc="0F489F0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585D2448"/>
    <w:multiLevelType w:val="hybridMultilevel"/>
    <w:tmpl w:val="127EAEDC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4">
    <w:nsid w:val="5CFF7C11"/>
    <w:multiLevelType w:val="hybridMultilevel"/>
    <w:tmpl w:val="48A41ADE"/>
    <w:lvl w:ilvl="0" w:tplc="B83C7CB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6CC22A0B"/>
    <w:multiLevelType w:val="hybridMultilevel"/>
    <w:tmpl w:val="91A4DB92"/>
    <w:lvl w:ilvl="0" w:tplc="E7BA9026">
      <w:start w:val="4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84A11B9"/>
    <w:multiLevelType w:val="hybridMultilevel"/>
    <w:tmpl w:val="231C355E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7">
    <w:nsid w:val="7C063B97"/>
    <w:multiLevelType w:val="hybridMultilevel"/>
    <w:tmpl w:val="AA8C5A60"/>
    <w:lvl w:ilvl="0" w:tplc="6CCA1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11"/>
  </w:num>
  <w:num w:numId="5">
    <w:abstractNumId w:val="10"/>
  </w:num>
  <w:num w:numId="6">
    <w:abstractNumId w:val="5"/>
  </w:num>
  <w:num w:numId="7">
    <w:abstractNumId w:val="14"/>
  </w:num>
  <w:num w:numId="8">
    <w:abstractNumId w:val="15"/>
  </w:num>
  <w:num w:numId="9">
    <w:abstractNumId w:val="12"/>
  </w:num>
  <w:num w:numId="10">
    <w:abstractNumId w:val="17"/>
  </w:num>
  <w:num w:numId="11">
    <w:abstractNumId w:val="4"/>
  </w:num>
  <w:num w:numId="12">
    <w:abstractNumId w:val="13"/>
  </w:num>
  <w:num w:numId="13">
    <w:abstractNumId w:val="2"/>
  </w:num>
  <w:num w:numId="14">
    <w:abstractNumId w:val="16"/>
  </w:num>
  <w:num w:numId="15">
    <w:abstractNumId w:val="7"/>
  </w:num>
  <w:num w:numId="16">
    <w:abstractNumId w:val="0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D04"/>
    <w:rsid w:val="00001A26"/>
    <w:rsid w:val="00020E41"/>
    <w:rsid w:val="0002275C"/>
    <w:rsid w:val="00023EF2"/>
    <w:rsid w:val="00042B5A"/>
    <w:rsid w:val="00047941"/>
    <w:rsid w:val="00051480"/>
    <w:rsid w:val="000528B1"/>
    <w:rsid w:val="00052C86"/>
    <w:rsid w:val="00054509"/>
    <w:rsid w:val="00055036"/>
    <w:rsid w:val="00055BE5"/>
    <w:rsid w:val="00057DDB"/>
    <w:rsid w:val="000619A3"/>
    <w:rsid w:val="00066CD0"/>
    <w:rsid w:val="00074696"/>
    <w:rsid w:val="00082093"/>
    <w:rsid w:val="00087CF6"/>
    <w:rsid w:val="00096468"/>
    <w:rsid w:val="000A1B97"/>
    <w:rsid w:val="000A77E2"/>
    <w:rsid w:val="000A7E7E"/>
    <w:rsid w:val="000B0B65"/>
    <w:rsid w:val="000C0FA8"/>
    <w:rsid w:val="000C1994"/>
    <w:rsid w:val="000E1BD2"/>
    <w:rsid w:val="000E25B2"/>
    <w:rsid w:val="000E3A9E"/>
    <w:rsid w:val="000E411D"/>
    <w:rsid w:val="00105F7E"/>
    <w:rsid w:val="00107138"/>
    <w:rsid w:val="00112865"/>
    <w:rsid w:val="0011351F"/>
    <w:rsid w:val="00115A10"/>
    <w:rsid w:val="00115B6E"/>
    <w:rsid w:val="0012694A"/>
    <w:rsid w:val="0013311D"/>
    <w:rsid w:val="00135B56"/>
    <w:rsid w:val="00151FA8"/>
    <w:rsid w:val="00161F34"/>
    <w:rsid w:val="0016512C"/>
    <w:rsid w:val="00174F84"/>
    <w:rsid w:val="0017627D"/>
    <w:rsid w:val="00183F8B"/>
    <w:rsid w:val="001848AF"/>
    <w:rsid w:val="0019003D"/>
    <w:rsid w:val="00194720"/>
    <w:rsid w:val="00196C22"/>
    <w:rsid w:val="001A0490"/>
    <w:rsid w:val="001B1B7B"/>
    <w:rsid w:val="001C0DC0"/>
    <w:rsid w:val="001C2F1A"/>
    <w:rsid w:val="001D0635"/>
    <w:rsid w:val="001E10B9"/>
    <w:rsid w:val="001E2138"/>
    <w:rsid w:val="001E25F5"/>
    <w:rsid w:val="001E6A77"/>
    <w:rsid w:val="001F0718"/>
    <w:rsid w:val="001F1D88"/>
    <w:rsid w:val="001F2A51"/>
    <w:rsid w:val="0020205F"/>
    <w:rsid w:val="00204884"/>
    <w:rsid w:val="00211525"/>
    <w:rsid w:val="00212946"/>
    <w:rsid w:val="00212FBD"/>
    <w:rsid w:val="002177F8"/>
    <w:rsid w:val="00226566"/>
    <w:rsid w:val="002346E2"/>
    <w:rsid w:val="0023704D"/>
    <w:rsid w:val="00240316"/>
    <w:rsid w:val="00245275"/>
    <w:rsid w:val="00250552"/>
    <w:rsid w:val="002522CD"/>
    <w:rsid w:val="00262070"/>
    <w:rsid w:val="002773B7"/>
    <w:rsid w:val="00281C39"/>
    <w:rsid w:val="00292075"/>
    <w:rsid w:val="00295521"/>
    <w:rsid w:val="00296D1B"/>
    <w:rsid w:val="002A067B"/>
    <w:rsid w:val="002A747C"/>
    <w:rsid w:val="002A756B"/>
    <w:rsid w:val="002B540A"/>
    <w:rsid w:val="002C4B55"/>
    <w:rsid w:val="002D22B7"/>
    <w:rsid w:val="002E19CC"/>
    <w:rsid w:val="002E7D80"/>
    <w:rsid w:val="002F5765"/>
    <w:rsid w:val="002F62D4"/>
    <w:rsid w:val="00307A8A"/>
    <w:rsid w:val="00313D42"/>
    <w:rsid w:val="00321A67"/>
    <w:rsid w:val="00326089"/>
    <w:rsid w:val="0033380A"/>
    <w:rsid w:val="00334C36"/>
    <w:rsid w:val="00336B37"/>
    <w:rsid w:val="00336FDB"/>
    <w:rsid w:val="00337C0E"/>
    <w:rsid w:val="00337C2A"/>
    <w:rsid w:val="00346B73"/>
    <w:rsid w:val="00351CB7"/>
    <w:rsid w:val="0035372B"/>
    <w:rsid w:val="003542C0"/>
    <w:rsid w:val="00357E61"/>
    <w:rsid w:val="003619C1"/>
    <w:rsid w:val="00363781"/>
    <w:rsid w:val="00363B5C"/>
    <w:rsid w:val="003738A1"/>
    <w:rsid w:val="0037717C"/>
    <w:rsid w:val="00377D11"/>
    <w:rsid w:val="00380F95"/>
    <w:rsid w:val="00381D5B"/>
    <w:rsid w:val="00394816"/>
    <w:rsid w:val="00397154"/>
    <w:rsid w:val="003A5272"/>
    <w:rsid w:val="003A7BDA"/>
    <w:rsid w:val="003B054D"/>
    <w:rsid w:val="003B1169"/>
    <w:rsid w:val="003B244C"/>
    <w:rsid w:val="003B26B4"/>
    <w:rsid w:val="003B2BFE"/>
    <w:rsid w:val="003B3334"/>
    <w:rsid w:val="003B3389"/>
    <w:rsid w:val="003B6620"/>
    <w:rsid w:val="003C7510"/>
    <w:rsid w:val="003D128C"/>
    <w:rsid w:val="003D3991"/>
    <w:rsid w:val="003D4132"/>
    <w:rsid w:val="003E3400"/>
    <w:rsid w:val="003E4A1A"/>
    <w:rsid w:val="003E4F67"/>
    <w:rsid w:val="003E6674"/>
    <w:rsid w:val="003F1E6B"/>
    <w:rsid w:val="00400CE4"/>
    <w:rsid w:val="004124DE"/>
    <w:rsid w:val="004145B8"/>
    <w:rsid w:val="00416F20"/>
    <w:rsid w:val="004301FA"/>
    <w:rsid w:val="00440634"/>
    <w:rsid w:val="00443608"/>
    <w:rsid w:val="00443A44"/>
    <w:rsid w:val="00443A6F"/>
    <w:rsid w:val="004601FF"/>
    <w:rsid w:val="00462B0E"/>
    <w:rsid w:val="004722AD"/>
    <w:rsid w:val="0048430F"/>
    <w:rsid w:val="00484EA6"/>
    <w:rsid w:val="00485C8C"/>
    <w:rsid w:val="00486279"/>
    <w:rsid w:val="00486EFA"/>
    <w:rsid w:val="00491D04"/>
    <w:rsid w:val="004A37C2"/>
    <w:rsid w:val="004A4914"/>
    <w:rsid w:val="004A7CE8"/>
    <w:rsid w:val="004B3531"/>
    <w:rsid w:val="004B4DE6"/>
    <w:rsid w:val="004B6430"/>
    <w:rsid w:val="004C4BB4"/>
    <w:rsid w:val="004E1319"/>
    <w:rsid w:val="004E4948"/>
    <w:rsid w:val="004E5BD6"/>
    <w:rsid w:val="004E711E"/>
    <w:rsid w:val="004F2820"/>
    <w:rsid w:val="004F2B68"/>
    <w:rsid w:val="004F44E4"/>
    <w:rsid w:val="00501E14"/>
    <w:rsid w:val="00512498"/>
    <w:rsid w:val="00512D4E"/>
    <w:rsid w:val="00512EB6"/>
    <w:rsid w:val="00513310"/>
    <w:rsid w:val="005152DA"/>
    <w:rsid w:val="00527E49"/>
    <w:rsid w:val="00565BCC"/>
    <w:rsid w:val="0057415B"/>
    <w:rsid w:val="0058322E"/>
    <w:rsid w:val="00584E18"/>
    <w:rsid w:val="005863E4"/>
    <w:rsid w:val="005915C3"/>
    <w:rsid w:val="005A2D51"/>
    <w:rsid w:val="005A5ED3"/>
    <w:rsid w:val="005B4E85"/>
    <w:rsid w:val="005C3992"/>
    <w:rsid w:val="005C415A"/>
    <w:rsid w:val="005C63AF"/>
    <w:rsid w:val="005C65A4"/>
    <w:rsid w:val="005D6E73"/>
    <w:rsid w:val="005E34EA"/>
    <w:rsid w:val="005E6476"/>
    <w:rsid w:val="005F1E07"/>
    <w:rsid w:val="00600074"/>
    <w:rsid w:val="00600C36"/>
    <w:rsid w:val="00607264"/>
    <w:rsid w:val="00613FE3"/>
    <w:rsid w:val="00622904"/>
    <w:rsid w:val="00630BD2"/>
    <w:rsid w:val="006419BE"/>
    <w:rsid w:val="0064208B"/>
    <w:rsid w:val="00653C4B"/>
    <w:rsid w:val="00657A49"/>
    <w:rsid w:val="00665AD7"/>
    <w:rsid w:val="00673E26"/>
    <w:rsid w:val="00685B94"/>
    <w:rsid w:val="00696659"/>
    <w:rsid w:val="006A364D"/>
    <w:rsid w:val="006A5EB4"/>
    <w:rsid w:val="006A765B"/>
    <w:rsid w:val="006A7CA1"/>
    <w:rsid w:val="006B2566"/>
    <w:rsid w:val="006B4876"/>
    <w:rsid w:val="006B7EA8"/>
    <w:rsid w:val="006C088E"/>
    <w:rsid w:val="006C2BAE"/>
    <w:rsid w:val="006C2CD1"/>
    <w:rsid w:val="006D3A3E"/>
    <w:rsid w:val="006D6AFB"/>
    <w:rsid w:val="006D7754"/>
    <w:rsid w:val="006E181F"/>
    <w:rsid w:val="006E6601"/>
    <w:rsid w:val="006F0244"/>
    <w:rsid w:val="006F27DD"/>
    <w:rsid w:val="006F4411"/>
    <w:rsid w:val="006F6004"/>
    <w:rsid w:val="006F6654"/>
    <w:rsid w:val="0070728B"/>
    <w:rsid w:val="0070771E"/>
    <w:rsid w:val="007077C1"/>
    <w:rsid w:val="00712A6E"/>
    <w:rsid w:val="007134A1"/>
    <w:rsid w:val="00713ECA"/>
    <w:rsid w:val="00722627"/>
    <w:rsid w:val="00726533"/>
    <w:rsid w:val="007273F7"/>
    <w:rsid w:val="00730B3D"/>
    <w:rsid w:val="00730C1A"/>
    <w:rsid w:val="00750A42"/>
    <w:rsid w:val="00754EC2"/>
    <w:rsid w:val="00756973"/>
    <w:rsid w:val="00760236"/>
    <w:rsid w:val="00780F97"/>
    <w:rsid w:val="00782537"/>
    <w:rsid w:val="00784957"/>
    <w:rsid w:val="00787EB7"/>
    <w:rsid w:val="00791DE6"/>
    <w:rsid w:val="00793BCD"/>
    <w:rsid w:val="007940FE"/>
    <w:rsid w:val="00794FB4"/>
    <w:rsid w:val="00795C2A"/>
    <w:rsid w:val="007A2FDF"/>
    <w:rsid w:val="007A60F7"/>
    <w:rsid w:val="007B0D60"/>
    <w:rsid w:val="007B284C"/>
    <w:rsid w:val="007C1621"/>
    <w:rsid w:val="007C248C"/>
    <w:rsid w:val="007C6BB3"/>
    <w:rsid w:val="007D6CAB"/>
    <w:rsid w:val="007E0F40"/>
    <w:rsid w:val="007E1055"/>
    <w:rsid w:val="007E7240"/>
    <w:rsid w:val="007F44F5"/>
    <w:rsid w:val="007F5E83"/>
    <w:rsid w:val="00813648"/>
    <w:rsid w:val="0081437E"/>
    <w:rsid w:val="008216AE"/>
    <w:rsid w:val="00821C19"/>
    <w:rsid w:val="00827B14"/>
    <w:rsid w:val="008300A1"/>
    <w:rsid w:val="00831180"/>
    <w:rsid w:val="00836055"/>
    <w:rsid w:val="00836C3F"/>
    <w:rsid w:val="0084012C"/>
    <w:rsid w:val="008414E6"/>
    <w:rsid w:val="008425A9"/>
    <w:rsid w:val="0085243F"/>
    <w:rsid w:val="008607DC"/>
    <w:rsid w:val="00875296"/>
    <w:rsid w:val="0087764E"/>
    <w:rsid w:val="00880AB7"/>
    <w:rsid w:val="00881B39"/>
    <w:rsid w:val="00883DBE"/>
    <w:rsid w:val="00890516"/>
    <w:rsid w:val="00891B7C"/>
    <w:rsid w:val="008940EC"/>
    <w:rsid w:val="00896FBF"/>
    <w:rsid w:val="008B4A6E"/>
    <w:rsid w:val="008B5611"/>
    <w:rsid w:val="008C0067"/>
    <w:rsid w:val="008C03F4"/>
    <w:rsid w:val="008D1A1A"/>
    <w:rsid w:val="008D358C"/>
    <w:rsid w:val="008D4C27"/>
    <w:rsid w:val="008E0F48"/>
    <w:rsid w:val="008F0202"/>
    <w:rsid w:val="008F73CA"/>
    <w:rsid w:val="0090180A"/>
    <w:rsid w:val="00904635"/>
    <w:rsid w:val="009051DB"/>
    <w:rsid w:val="009075FE"/>
    <w:rsid w:val="00917901"/>
    <w:rsid w:val="00922CDD"/>
    <w:rsid w:val="00924694"/>
    <w:rsid w:val="00932EE8"/>
    <w:rsid w:val="009352DD"/>
    <w:rsid w:val="00935496"/>
    <w:rsid w:val="00936122"/>
    <w:rsid w:val="00947C86"/>
    <w:rsid w:val="00951218"/>
    <w:rsid w:val="00960E40"/>
    <w:rsid w:val="009804FD"/>
    <w:rsid w:val="00993041"/>
    <w:rsid w:val="00994911"/>
    <w:rsid w:val="009974D1"/>
    <w:rsid w:val="0099751E"/>
    <w:rsid w:val="009A0EF9"/>
    <w:rsid w:val="009B2106"/>
    <w:rsid w:val="009B22E6"/>
    <w:rsid w:val="009D162F"/>
    <w:rsid w:val="009D2FB5"/>
    <w:rsid w:val="009D3121"/>
    <w:rsid w:val="009D60D8"/>
    <w:rsid w:val="009D7C7A"/>
    <w:rsid w:val="009E1522"/>
    <w:rsid w:val="009E44A2"/>
    <w:rsid w:val="009E4563"/>
    <w:rsid w:val="009E515F"/>
    <w:rsid w:val="009F14ED"/>
    <w:rsid w:val="009F260E"/>
    <w:rsid w:val="00A01351"/>
    <w:rsid w:val="00A029E2"/>
    <w:rsid w:val="00A05D57"/>
    <w:rsid w:val="00A05DD7"/>
    <w:rsid w:val="00A067B5"/>
    <w:rsid w:val="00A10E62"/>
    <w:rsid w:val="00A13250"/>
    <w:rsid w:val="00A1559A"/>
    <w:rsid w:val="00A15AB5"/>
    <w:rsid w:val="00A2084A"/>
    <w:rsid w:val="00A2101C"/>
    <w:rsid w:val="00A25597"/>
    <w:rsid w:val="00A268FB"/>
    <w:rsid w:val="00A37709"/>
    <w:rsid w:val="00A4349C"/>
    <w:rsid w:val="00A435C6"/>
    <w:rsid w:val="00A43B48"/>
    <w:rsid w:val="00A43BEC"/>
    <w:rsid w:val="00A46B0A"/>
    <w:rsid w:val="00A605D8"/>
    <w:rsid w:val="00A61FF9"/>
    <w:rsid w:val="00A645C6"/>
    <w:rsid w:val="00A66678"/>
    <w:rsid w:val="00A67298"/>
    <w:rsid w:val="00A74433"/>
    <w:rsid w:val="00A76F98"/>
    <w:rsid w:val="00A7790B"/>
    <w:rsid w:val="00A817EE"/>
    <w:rsid w:val="00A838AD"/>
    <w:rsid w:val="00AA01B1"/>
    <w:rsid w:val="00AA025D"/>
    <w:rsid w:val="00AA0E7A"/>
    <w:rsid w:val="00AA274F"/>
    <w:rsid w:val="00AA33B1"/>
    <w:rsid w:val="00AB282F"/>
    <w:rsid w:val="00AB7C0D"/>
    <w:rsid w:val="00AC2189"/>
    <w:rsid w:val="00AC2875"/>
    <w:rsid w:val="00AC2A6F"/>
    <w:rsid w:val="00AC5F17"/>
    <w:rsid w:val="00AD194D"/>
    <w:rsid w:val="00AD48D9"/>
    <w:rsid w:val="00AD4CE5"/>
    <w:rsid w:val="00AD4EA8"/>
    <w:rsid w:val="00AE4491"/>
    <w:rsid w:val="00AF4082"/>
    <w:rsid w:val="00AF4A82"/>
    <w:rsid w:val="00AF4D14"/>
    <w:rsid w:val="00B02E70"/>
    <w:rsid w:val="00B05D80"/>
    <w:rsid w:val="00B10F7F"/>
    <w:rsid w:val="00B17951"/>
    <w:rsid w:val="00B25061"/>
    <w:rsid w:val="00B27BF2"/>
    <w:rsid w:val="00B314F4"/>
    <w:rsid w:val="00B35837"/>
    <w:rsid w:val="00B372F7"/>
    <w:rsid w:val="00B479DC"/>
    <w:rsid w:val="00B5524C"/>
    <w:rsid w:val="00B616EF"/>
    <w:rsid w:val="00B623CB"/>
    <w:rsid w:val="00B62F02"/>
    <w:rsid w:val="00B70CEB"/>
    <w:rsid w:val="00B811CB"/>
    <w:rsid w:val="00B85CE6"/>
    <w:rsid w:val="00B92A26"/>
    <w:rsid w:val="00B97FAA"/>
    <w:rsid w:val="00BA1303"/>
    <w:rsid w:val="00BA51A3"/>
    <w:rsid w:val="00BB50B6"/>
    <w:rsid w:val="00BB55BB"/>
    <w:rsid w:val="00BB6D80"/>
    <w:rsid w:val="00BC0252"/>
    <w:rsid w:val="00BC341F"/>
    <w:rsid w:val="00BE5AE1"/>
    <w:rsid w:val="00BE66A1"/>
    <w:rsid w:val="00BF23F2"/>
    <w:rsid w:val="00C03570"/>
    <w:rsid w:val="00C07EEF"/>
    <w:rsid w:val="00C135CB"/>
    <w:rsid w:val="00C2684A"/>
    <w:rsid w:val="00C30689"/>
    <w:rsid w:val="00C31F19"/>
    <w:rsid w:val="00C33C19"/>
    <w:rsid w:val="00C3439D"/>
    <w:rsid w:val="00C37283"/>
    <w:rsid w:val="00C4240D"/>
    <w:rsid w:val="00C44051"/>
    <w:rsid w:val="00C44CAB"/>
    <w:rsid w:val="00C53CA0"/>
    <w:rsid w:val="00C55E55"/>
    <w:rsid w:val="00C64B96"/>
    <w:rsid w:val="00C6780A"/>
    <w:rsid w:val="00C706C5"/>
    <w:rsid w:val="00C71D53"/>
    <w:rsid w:val="00C8695D"/>
    <w:rsid w:val="00C869DF"/>
    <w:rsid w:val="00CA2CA2"/>
    <w:rsid w:val="00CA4D58"/>
    <w:rsid w:val="00CA5D67"/>
    <w:rsid w:val="00CA71C5"/>
    <w:rsid w:val="00CB059D"/>
    <w:rsid w:val="00CB22D4"/>
    <w:rsid w:val="00CB3E9E"/>
    <w:rsid w:val="00CB6627"/>
    <w:rsid w:val="00CC3565"/>
    <w:rsid w:val="00CC6119"/>
    <w:rsid w:val="00CD69F5"/>
    <w:rsid w:val="00CE035E"/>
    <w:rsid w:val="00CE3312"/>
    <w:rsid w:val="00CF41AA"/>
    <w:rsid w:val="00CF561D"/>
    <w:rsid w:val="00CF66D9"/>
    <w:rsid w:val="00D007CB"/>
    <w:rsid w:val="00D017C7"/>
    <w:rsid w:val="00D07B4F"/>
    <w:rsid w:val="00D13528"/>
    <w:rsid w:val="00D20054"/>
    <w:rsid w:val="00D27F2D"/>
    <w:rsid w:val="00D31F54"/>
    <w:rsid w:val="00D42BE7"/>
    <w:rsid w:val="00D4343D"/>
    <w:rsid w:val="00D50553"/>
    <w:rsid w:val="00D56378"/>
    <w:rsid w:val="00D62932"/>
    <w:rsid w:val="00D62E75"/>
    <w:rsid w:val="00D67A8F"/>
    <w:rsid w:val="00D9595E"/>
    <w:rsid w:val="00D97D49"/>
    <w:rsid w:val="00DA126E"/>
    <w:rsid w:val="00DA27D7"/>
    <w:rsid w:val="00DA5234"/>
    <w:rsid w:val="00DB41DB"/>
    <w:rsid w:val="00DB5334"/>
    <w:rsid w:val="00DC1DB6"/>
    <w:rsid w:val="00DC3DE1"/>
    <w:rsid w:val="00DC6CA3"/>
    <w:rsid w:val="00DC6E3B"/>
    <w:rsid w:val="00DD3070"/>
    <w:rsid w:val="00DE1045"/>
    <w:rsid w:val="00DE301E"/>
    <w:rsid w:val="00DF0FA8"/>
    <w:rsid w:val="00DF2317"/>
    <w:rsid w:val="00DF3A87"/>
    <w:rsid w:val="00DF6879"/>
    <w:rsid w:val="00DF77EC"/>
    <w:rsid w:val="00E01951"/>
    <w:rsid w:val="00E03240"/>
    <w:rsid w:val="00E0398D"/>
    <w:rsid w:val="00E058B2"/>
    <w:rsid w:val="00E0698E"/>
    <w:rsid w:val="00E142E0"/>
    <w:rsid w:val="00E2054F"/>
    <w:rsid w:val="00E35B37"/>
    <w:rsid w:val="00E42195"/>
    <w:rsid w:val="00E47EE0"/>
    <w:rsid w:val="00E512A8"/>
    <w:rsid w:val="00E651BA"/>
    <w:rsid w:val="00E76A85"/>
    <w:rsid w:val="00E841F3"/>
    <w:rsid w:val="00E844FC"/>
    <w:rsid w:val="00E86266"/>
    <w:rsid w:val="00EA0EB5"/>
    <w:rsid w:val="00EA2707"/>
    <w:rsid w:val="00EB1D1F"/>
    <w:rsid w:val="00EB4898"/>
    <w:rsid w:val="00EC5C78"/>
    <w:rsid w:val="00ED04A0"/>
    <w:rsid w:val="00EE6547"/>
    <w:rsid w:val="00EF0692"/>
    <w:rsid w:val="00EF227B"/>
    <w:rsid w:val="00EF76B1"/>
    <w:rsid w:val="00F074B2"/>
    <w:rsid w:val="00F102B9"/>
    <w:rsid w:val="00F14B09"/>
    <w:rsid w:val="00F16EAF"/>
    <w:rsid w:val="00F20BA7"/>
    <w:rsid w:val="00F2605F"/>
    <w:rsid w:val="00F26DE2"/>
    <w:rsid w:val="00F3083F"/>
    <w:rsid w:val="00F32B49"/>
    <w:rsid w:val="00F36827"/>
    <w:rsid w:val="00F37698"/>
    <w:rsid w:val="00F43E1D"/>
    <w:rsid w:val="00F4527D"/>
    <w:rsid w:val="00F4540F"/>
    <w:rsid w:val="00F4618F"/>
    <w:rsid w:val="00F46E6B"/>
    <w:rsid w:val="00F5408D"/>
    <w:rsid w:val="00F62A39"/>
    <w:rsid w:val="00F64796"/>
    <w:rsid w:val="00F657D3"/>
    <w:rsid w:val="00F65E5A"/>
    <w:rsid w:val="00F6669E"/>
    <w:rsid w:val="00F74135"/>
    <w:rsid w:val="00F74CFF"/>
    <w:rsid w:val="00F770AA"/>
    <w:rsid w:val="00F9245A"/>
    <w:rsid w:val="00F9615D"/>
    <w:rsid w:val="00F96DB0"/>
    <w:rsid w:val="00FA223B"/>
    <w:rsid w:val="00FB0D40"/>
    <w:rsid w:val="00FB29C1"/>
    <w:rsid w:val="00FB75CE"/>
    <w:rsid w:val="00FC016C"/>
    <w:rsid w:val="00FC25AF"/>
    <w:rsid w:val="00FC3505"/>
    <w:rsid w:val="00FC5E42"/>
    <w:rsid w:val="00FD326C"/>
    <w:rsid w:val="00FE300E"/>
    <w:rsid w:val="00FE4094"/>
    <w:rsid w:val="00FE45DB"/>
    <w:rsid w:val="00FF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locked="0" w:uiPriority="0" w:qFormat="1"/>
    <w:lsdException w:name="heading 6" w:locked="0" w:uiPriority="0" w:qFormat="1"/>
    <w:lsdException w:name="heading 7" w:locked="0" w:uiPriority="0" w:qFormat="1"/>
    <w:lsdException w:name="heading 8" w:locked="0" w:uiPriority="0" w:qFormat="1"/>
    <w:lsdException w:name="heading 9" w:locked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2" w:lock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locked="0" w:uiPriority="0" w:qFormat="1"/>
    <w:lsdException w:name="heading 6" w:locked="0" w:uiPriority="0" w:qFormat="1"/>
    <w:lsdException w:name="heading 7" w:locked="0" w:uiPriority="0" w:qFormat="1"/>
    <w:lsdException w:name="heading 8" w:locked="0" w:uiPriority="0" w:qFormat="1"/>
    <w:lsdException w:name="heading 9" w:locked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2" w:lock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A336B-8043-4D45-A3D7-BB44F98BF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1755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shmoon</dc:creator>
  <cp:lastModifiedBy>shmoon</cp:lastModifiedBy>
  <cp:revision>2</cp:revision>
  <cp:lastPrinted>2013-10-30T13:46:00Z</cp:lastPrinted>
  <dcterms:created xsi:type="dcterms:W3CDTF">2014-01-31T14:41:00Z</dcterms:created>
  <dcterms:modified xsi:type="dcterms:W3CDTF">2014-01-31T14:41:00Z</dcterms:modified>
</cp:coreProperties>
</file>